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7328087" w14:textId="77777777" w:rsidR="00372280" w:rsidRPr="00D15366" w:rsidRDefault="00372280" w:rsidP="00372280">
      <w:pPr>
        <w:ind w:firstLine="720"/>
        <w:jc w:val="both"/>
        <w:rPr>
          <w:rFonts w:ascii="Aileron" w:hAnsi="Aileron"/>
        </w:rPr>
      </w:pPr>
      <w:bookmarkStart w:id="0" w:name="_GoBack"/>
      <w:bookmarkEnd w:id="0"/>
    </w:p>
    <w:p w14:paraId="47799F4C" w14:textId="77777777" w:rsidR="00372280" w:rsidRPr="00D15366" w:rsidRDefault="00372280" w:rsidP="00372280">
      <w:pPr>
        <w:ind w:firstLine="720"/>
        <w:jc w:val="both"/>
        <w:rPr>
          <w:rFonts w:ascii="Aileron" w:hAnsi="Aileron"/>
        </w:rPr>
      </w:pPr>
    </w:p>
    <w:p w14:paraId="1FE101CD" w14:textId="77777777" w:rsidR="00BB1C74" w:rsidRPr="00D15366" w:rsidRDefault="00BB1C74" w:rsidP="00372280">
      <w:pPr>
        <w:ind w:firstLine="720"/>
        <w:jc w:val="both"/>
        <w:outlineLvl w:val="0"/>
        <w:rPr>
          <w:rFonts w:ascii="Aileron" w:hAnsi="Aileron"/>
          <w:b/>
          <w:u w:val="single"/>
        </w:rPr>
      </w:pPr>
      <w:r w:rsidRPr="00D15366">
        <w:rPr>
          <w:rFonts w:ascii="Aileron" w:hAnsi="Aileron"/>
          <w:b/>
          <w:u w:val="single"/>
        </w:rPr>
        <w:t>PROCEDURE</w:t>
      </w:r>
    </w:p>
    <w:p w14:paraId="160ECB20" w14:textId="0EFA368D" w:rsidR="00372280" w:rsidRPr="00D15366" w:rsidRDefault="00BB1C74" w:rsidP="00372280">
      <w:pPr>
        <w:ind w:firstLine="360"/>
        <w:jc w:val="both"/>
        <w:rPr>
          <w:rFonts w:ascii="Aileron" w:hAnsi="Aileron"/>
        </w:rPr>
      </w:pPr>
      <w:r w:rsidRPr="00D15366">
        <w:rPr>
          <w:rFonts w:ascii="Aileron" w:hAnsi="Aileron"/>
        </w:rPr>
        <w:t>The underlying principle of any forensic investigation is that it is a</w:t>
      </w:r>
      <w:r w:rsidR="00A00185" w:rsidRPr="00D15366">
        <w:rPr>
          <w:rFonts w:ascii="Aileron" w:hAnsi="Aileron"/>
        </w:rPr>
        <w:t>n</w:t>
      </w:r>
      <w:r w:rsidRPr="00D15366">
        <w:rPr>
          <w:rFonts w:ascii="Aileron" w:hAnsi="Aileron"/>
        </w:rPr>
        <w:t xml:space="preserve"> </w:t>
      </w:r>
      <w:r w:rsidR="004F387F" w:rsidRPr="00D15366">
        <w:rPr>
          <w:rFonts w:ascii="Aileron" w:hAnsi="Aileron"/>
        </w:rPr>
        <w:t>inferential</w:t>
      </w:r>
      <w:r w:rsidR="0057422B" w:rsidRPr="00D15366">
        <w:rPr>
          <w:rFonts w:ascii="Aileron" w:hAnsi="Aileron"/>
        </w:rPr>
        <w:t xml:space="preserve"> process. It involves</w:t>
      </w:r>
      <w:r w:rsidR="00A00185" w:rsidRPr="00D15366">
        <w:rPr>
          <w:rFonts w:ascii="Aileron" w:hAnsi="Aileron"/>
        </w:rPr>
        <w:t xml:space="preserve"> </w:t>
      </w:r>
      <w:r w:rsidR="00A41D4C" w:rsidRPr="00D15366">
        <w:rPr>
          <w:rFonts w:ascii="Aileron" w:hAnsi="Aileron"/>
        </w:rPr>
        <w:t xml:space="preserve">the integration of </w:t>
      </w:r>
      <w:r w:rsidRPr="00D15366">
        <w:rPr>
          <w:rFonts w:ascii="Aileron" w:hAnsi="Aileron"/>
        </w:rPr>
        <w:t xml:space="preserve">multiple sources of information </w:t>
      </w:r>
      <w:r w:rsidR="007963B8" w:rsidRPr="00D15366">
        <w:rPr>
          <w:rFonts w:ascii="Aileron" w:hAnsi="Aileron"/>
        </w:rPr>
        <w:t>along with</w:t>
      </w:r>
      <w:r w:rsidR="00A976B1" w:rsidRPr="00D15366">
        <w:rPr>
          <w:rFonts w:ascii="Aileron" w:hAnsi="Aileron"/>
        </w:rPr>
        <w:t xml:space="preserve"> </w:t>
      </w:r>
      <w:r w:rsidR="00BC02D8" w:rsidRPr="00D15366">
        <w:rPr>
          <w:rFonts w:ascii="Aileron" w:hAnsi="Aileron"/>
        </w:rPr>
        <w:t>basic</w:t>
      </w:r>
      <w:r w:rsidR="004F387F" w:rsidRPr="00D15366">
        <w:rPr>
          <w:rFonts w:ascii="Aileron" w:hAnsi="Aileron"/>
        </w:rPr>
        <w:t xml:space="preserve"> co</w:t>
      </w:r>
      <w:r w:rsidR="00A976B1" w:rsidRPr="00D15366">
        <w:rPr>
          <w:rFonts w:ascii="Aileron" w:hAnsi="Aileron"/>
        </w:rPr>
        <w:t>ncepts of Forensic Epidemiology</w:t>
      </w:r>
      <w:r w:rsidR="00A41D4C" w:rsidRPr="00D15366">
        <w:rPr>
          <w:rFonts w:ascii="Aileron" w:hAnsi="Aileron"/>
        </w:rPr>
        <w:t xml:space="preserve">, </w:t>
      </w:r>
      <w:proofErr w:type="gramStart"/>
      <w:r w:rsidR="00A41D4C" w:rsidRPr="00D15366">
        <w:rPr>
          <w:rFonts w:ascii="Aileron" w:hAnsi="Aileron"/>
        </w:rPr>
        <w:t>in order</w:t>
      </w:r>
      <w:r w:rsidR="004F387F" w:rsidRPr="00D15366">
        <w:rPr>
          <w:rFonts w:ascii="Aileron" w:hAnsi="Aileron"/>
        </w:rPr>
        <w:t xml:space="preserve"> </w:t>
      </w:r>
      <w:r w:rsidRPr="00D15366">
        <w:rPr>
          <w:rFonts w:ascii="Aileron" w:hAnsi="Aileron"/>
        </w:rPr>
        <w:t>to</w:t>
      </w:r>
      <w:proofErr w:type="gramEnd"/>
      <w:r w:rsidRPr="00D15366">
        <w:rPr>
          <w:rFonts w:ascii="Aileron" w:hAnsi="Aileron"/>
        </w:rPr>
        <w:t xml:space="preserve"> arrive at a conclusion</w:t>
      </w:r>
      <w:r w:rsidR="00A976B1" w:rsidRPr="00D15366">
        <w:rPr>
          <w:rFonts w:ascii="Aileron" w:hAnsi="Aileron"/>
        </w:rPr>
        <w:t xml:space="preserve"> </w:t>
      </w:r>
      <w:r w:rsidR="00143ABC" w:rsidRPr="00D15366">
        <w:rPr>
          <w:rFonts w:ascii="Aileron" w:hAnsi="Aileron"/>
        </w:rPr>
        <w:t>surrounding the</w:t>
      </w:r>
      <w:r w:rsidR="00A976B1" w:rsidRPr="00D15366">
        <w:rPr>
          <w:rFonts w:ascii="Aileron" w:hAnsi="Aileron"/>
        </w:rPr>
        <w:t xml:space="preserve"> agents involved in </w:t>
      </w:r>
      <w:r w:rsidR="00143ABC" w:rsidRPr="00D15366">
        <w:rPr>
          <w:rFonts w:ascii="Aileron" w:hAnsi="Aileron"/>
        </w:rPr>
        <w:t xml:space="preserve">an </w:t>
      </w:r>
      <w:r w:rsidR="00A976B1" w:rsidRPr="00D15366">
        <w:rPr>
          <w:rFonts w:ascii="Aileron" w:hAnsi="Aileron"/>
        </w:rPr>
        <w:t xml:space="preserve">individual overdose. </w:t>
      </w:r>
      <w:r w:rsidR="007963B8" w:rsidRPr="00D15366">
        <w:rPr>
          <w:rFonts w:ascii="Aileron" w:hAnsi="Aileron"/>
        </w:rPr>
        <w:t>When</w:t>
      </w:r>
      <w:r w:rsidRPr="00D15366">
        <w:rPr>
          <w:rFonts w:ascii="Aileron" w:hAnsi="Aileron"/>
        </w:rPr>
        <w:t xml:space="preserve"> interpreting the results of a toxicology report</w:t>
      </w:r>
      <w:r w:rsidR="00F556D7" w:rsidRPr="00D15366">
        <w:rPr>
          <w:rFonts w:ascii="Aileron" w:hAnsi="Aileron"/>
        </w:rPr>
        <w:t>,</w:t>
      </w:r>
      <w:r w:rsidRPr="00D15366">
        <w:rPr>
          <w:rFonts w:ascii="Aileron" w:hAnsi="Aileron"/>
        </w:rPr>
        <w:t xml:space="preserve"> </w:t>
      </w:r>
      <w:r w:rsidR="00A976B1" w:rsidRPr="00D15366">
        <w:rPr>
          <w:rFonts w:ascii="Aileron" w:hAnsi="Aileron"/>
        </w:rPr>
        <w:t>the</w:t>
      </w:r>
      <w:r w:rsidR="00A00185" w:rsidRPr="00D15366">
        <w:rPr>
          <w:rFonts w:ascii="Aileron" w:hAnsi="Aileron"/>
        </w:rPr>
        <w:t xml:space="preserve"> </w:t>
      </w:r>
      <w:r w:rsidR="007963B8" w:rsidRPr="00D15366">
        <w:rPr>
          <w:rFonts w:ascii="Aileron" w:hAnsi="Aileron"/>
        </w:rPr>
        <w:t>initial step</w:t>
      </w:r>
      <w:r w:rsidRPr="00D15366">
        <w:rPr>
          <w:rFonts w:ascii="Aileron" w:hAnsi="Aileron"/>
        </w:rPr>
        <w:t xml:space="preserve"> </w:t>
      </w:r>
      <w:r w:rsidR="00F556D7" w:rsidRPr="00D15366">
        <w:rPr>
          <w:rFonts w:ascii="Aileron" w:hAnsi="Aileron"/>
        </w:rPr>
        <w:t>is the sep</w:t>
      </w:r>
      <w:r w:rsidR="00A976B1" w:rsidRPr="00D15366">
        <w:rPr>
          <w:rFonts w:ascii="Aileron" w:hAnsi="Aileron"/>
        </w:rPr>
        <w:t>aration</w:t>
      </w:r>
      <w:r w:rsidR="00F556D7" w:rsidRPr="00D15366">
        <w:rPr>
          <w:rFonts w:ascii="Aileron" w:hAnsi="Aileron"/>
        </w:rPr>
        <w:t xml:space="preserve"> of</w:t>
      </w:r>
      <w:r w:rsidRPr="00D15366">
        <w:rPr>
          <w:rFonts w:ascii="Aileron" w:hAnsi="Aileron"/>
        </w:rPr>
        <w:t xml:space="preserve"> the </w:t>
      </w:r>
      <w:r w:rsidR="00643AF0" w:rsidRPr="00D15366">
        <w:rPr>
          <w:rFonts w:ascii="Aileron" w:hAnsi="Aileron"/>
        </w:rPr>
        <w:t xml:space="preserve">specific drugs from </w:t>
      </w:r>
      <w:r w:rsidR="00F556D7" w:rsidRPr="00D15366">
        <w:rPr>
          <w:rFonts w:ascii="Aileron" w:hAnsi="Aileron"/>
        </w:rPr>
        <w:t xml:space="preserve">their </w:t>
      </w:r>
      <w:r w:rsidR="00643AF0" w:rsidRPr="00D15366">
        <w:rPr>
          <w:rFonts w:ascii="Aileron" w:hAnsi="Aileron"/>
        </w:rPr>
        <w:t xml:space="preserve">metabolites, </w:t>
      </w:r>
      <w:r w:rsidR="00F556D7" w:rsidRPr="00D15366">
        <w:rPr>
          <w:rFonts w:ascii="Aileron" w:hAnsi="Aileron"/>
        </w:rPr>
        <w:t xml:space="preserve">no matter whether </w:t>
      </w:r>
      <w:r w:rsidR="00A976B1" w:rsidRPr="00D15366">
        <w:rPr>
          <w:rFonts w:ascii="Aileron" w:hAnsi="Aileron"/>
        </w:rPr>
        <w:t>metabolites</w:t>
      </w:r>
      <w:r w:rsidR="00A41D4C" w:rsidRPr="00D15366">
        <w:rPr>
          <w:rFonts w:ascii="Aileron" w:hAnsi="Aileron"/>
        </w:rPr>
        <w:t xml:space="preserve"> are</w:t>
      </w:r>
      <w:r w:rsidR="00A976B1" w:rsidRPr="00D15366">
        <w:rPr>
          <w:rFonts w:ascii="Aileron" w:hAnsi="Aileron"/>
        </w:rPr>
        <w:t xml:space="preserve"> </w:t>
      </w:r>
      <w:r w:rsidR="00F556D7" w:rsidRPr="00D15366">
        <w:rPr>
          <w:rFonts w:ascii="Aileron" w:hAnsi="Aileron"/>
        </w:rPr>
        <w:t xml:space="preserve">active or inactive. </w:t>
      </w:r>
    </w:p>
    <w:p w14:paraId="50934033" w14:textId="77777777" w:rsidR="00F556D7" w:rsidRPr="00D15366" w:rsidRDefault="00F556D7" w:rsidP="00372280">
      <w:pPr>
        <w:ind w:firstLine="360"/>
        <w:jc w:val="both"/>
        <w:rPr>
          <w:rFonts w:ascii="Aileron" w:hAnsi="Aileron"/>
        </w:rPr>
      </w:pPr>
      <w:r w:rsidRPr="00D15366">
        <w:rPr>
          <w:rFonts w:ascii="Aileron" w:hAnsi="Aileron"/>
        </w:rPr>
        <w:t>Identification of o</w:t>
      </w:r>
      <w:r w:rsidR="00643AF0" w:rsidRPr="00D15366">
        <w:rPr>
          <w:rFonts w:ascii="Aileron" w:hAnsi="Aileron"/>
        </w:rPr>
        <w:t>ther therapeutic agents (antibiotics, over the counter drugs</w:t>
      </w:r>
      <w:r w:rsidR="004322FC" w:rsidRPr="00D15366">
        <w:rPr>
          <w:rFonts w:ascii="Aileron" w:hAnsi="Aileron"/>
        </w:rPr>
        <w:t>,</w:t>
      </w:r>
      <w:r w:rsidR="00643AF0" w:rsidRPr="00D15366">
        <w:rPr>
          <w:rFonts w:ascii="Aileron" w:hAnsi="Aileron"/>
        </w:rPr>
        <w:t xml:space="preserve"> etc.) and those illicit drugs such a marijuana that are not thought to result in death</w:t>
      </w:r>
      <w:r w:rsidRPr="00D15366">
        <w:rPr>
          <w:rFonts w:ascii="Aileron" w:hAnsi="Aileron"/>
        </w:rPr>
        <w:t xml:space="preserve"> can then be retained i</w:t>
      </w:r>
      <w:r w:rsidR="004322FC" w:rsidRPr="00D15366">
        <w:rPr>
          <w:rFonts w:ascii="Aileron" w:hAnsi="Aileron"/>
        </w:rPr>
        <w:t>n the database but labelled as non-contributo</w:t>
      </w:r>
      <w:r w:rsidRPr="00D15366">
        <w:rPr>
          <w:rFonts w:ascii="Aileron" w:hAnsi="Aileron"/>
        </w:rPr>
        <w:t>ry</w:t>
      </w:r>
      <w:r w:rsidR="00643AF0" w:rsidRPr="00D15366">
        <w:rPr>
          <w:rFonts w:ascii="Aileron" w:hAnsi="Aileron"/>
        </w:rPr>
        <w:t xml:space="preserve">. </w:t>
      </w:r>
    </w:p>
    <w:p w14:paraId="3C12B97F" w14:textId="4460E6A3" w:rsidR="00F556D7" w:rsidRPr="00D15366" w:rsidRDefault="00031C7B" w:rsidP="00372280">
      <w:pPr>
        <w:ind w:firstLine="360"/>
        <w:jc w:val="both"/>
        <w:rPr>
          <w:rFonts w:ascii="Aileron" w:hAnsi="Aileron"/>
        </w:rPr>
      </w:pPr>
      <w:r w:rsidRPr="00D15366">
        <w:rPr>
          <w:rFonts w:ascii="Aileron" w:hAnsi="Aileron"/>
        </w:rPr>
        <w:t xml:space="preserve"> T</w:t>
      </w:r>
      <w:r w:rsidR="00643AF0" w:rsidRPr="00D15366">
        <w:rPr>
          <w:rFonts w:ascii="Aileron" w:hAnsi="Aileron"/>
        </w:rPr>
        <w:t>he Position Paper published by the N</w:t>
      </w:r>
      <w:r w:rsidR="00EC39EF" w:rsidRPr="00D15366">
        <w:rPr>
          <w:rFonts w:ascii="Aileron" w:hAnsi="Aileron"/>
        </w:rPr>
        <w:t>AME</w:t>
      </w:r>
      <w:r w:rsidRPr="00D15366">
        <w:rPr>
          <w:rFonts w:ascii="Aileron" w:hAnsi="Aileron"/>
        </w:rPr>
        <w:t xml:space="preserve"> in</w:t>
      </w:r>
      <w:r w:rsidR="0008680B" w:rsidRPr="00D15366">
        <w:rPr>
          <w:rFonts w:ascii="Aileron" w:hAnsi="Aileron"/>
        </w:rPr>
        <w:t xml:space="preserve"> </w:t>
      </w:r>
      <w:r w:rsidRPr="00D15366">
        <w:rPr>
          <w:rFonts w:ascii="Aileron" w:hAnsi="Aileron"/>
        </w:rPr>
        <w:t>2014</w:t>
      </w:r>
      <w:r w:rsidR="001B337C" w:rsidRPr="00D15366">
        <w:rPr>
          <w:rFonts w:ascii="Aileron" w:hAnsi="Aileron"/>
        </w:rPr>
        <w:t xml:space="preserve">, </w:t>
      </w:r>
      <w:r w:rsidR="0008680B" w:rsidRPr="00D15366">
        <w:rPr>
          <w:rFonts w:ascii="Aileron" w:hAnsi="Aileron"/>
        </w:rPr>
        <w:t xml:space="preserve">directed specifically towards the issue of opioid deaths </w:t>
      </w:r>
      <w:r w:rsidRPr="00D15366">
        <w:rPr>
          <w:rFonts w:ascii="Aileron" w:hAnsi="Aileron"/>
        </w:rPr>
        <w:t>interpretation of opioids</w:t>
      </w:r>
      <w:r w:rsidR="0008680B" w:rsidRPr="00D15366">
        <w:rPr>
          <w:rFonts w:ascii="Aileron" w:hAnsi="Aileron"/>
        </w:rPr>
        <w:t>,</w:t>
      </w:r>
      <w:r w:rsidR="004322FC" w:rsidRPr="00D15366">
        <w:rPr>
          <w:rFonts w:ascii="Aileron" w:hAnsi="Aileron"/>
        </w:rPr>
        <w:t xml:space="preserve"> </w:t>
      </w:r>
      <w:r w:rsidR="00643AF0" w:rsidRPr="00D15366">
        <w:rPr>
          <w:rFonts w:ascii="Aileron" w:hAnsi="Aileron"/>
        </w:rPr>
        <w:t xml:space="preserve">is the </w:t>
      </w:r>
      <w:r w:rsidRPr="00D15366">
        <w:rPr>
          <w:rFonts w:ascii="Aileron" w:hAnsi="Aileron"/>
        </w:rPr>
        <w:t xml:space="preserve">best </w:t>
      </w:r>
      <w:r w:rsidR="0008680B" w:rsidRPr="00D15366">
        <w:rPr>
          <w:rFonts w:ascii="Aileron" w:hAnsi="Aileron"/>
        </w:rPr>
        <w:t>guide to the general analysis of scene investigation, specimen selection, history taking and final death certification</w:t>
      </w:r>
      <w:r w:rsidR="001B337C" w:rsidRPr="00D15366">
        <w:rPr>
          <w:rFonts w:ascii="Aileron" w:hAnsi="Aileron"/>
        </w:rPr>
        <w:t xml:space="preserve"> </w:t>
      </w:r>
      <w:r w:rsidR="00BB536D" w:rsidRPr="00D15366">
        <w:rPr>
          <w:rFonts w:ascii="Aileron" w:hAnsi="Aileron"/>
        </w:rPr>
        <w:fldChar w:fldCharType="begin">
          <w:fldData xml:space="preserve">PEVuZE5vdGU+PENpdGU+PEF1dGhvcj5EYXZpczwvQXV0aG9yPjxZZWFyPjIwMTQ8L1llYXI+PFJl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</w:fldData>
        </w:fldChar>
      </w:r>
      <w:r w:rsidR="00BB536D" w:rsidRPr="00D15366">
        <w:rPr>
          <w:rFonts w:ascii="Aileron" w:hAnsi="Aileron"/>
        </w:rPr>
        <w:instrText xml:space="preserve"> ADDIN EN.CITE </w:instrText>
      </w:r>
      <w:r w:rsidR="00BB536D" w:rsidRPr="00D15366">
        <w:rPr>
          <w:rFonts w:ascii="Aileron" w:hAnsi="Aileron"/>
        </w:rPr>
        <w:fldChar w:fldCharType="begin">
          <w:fldData xml:space="preserve">PEVuZE5vdGU+PENpdGU+PEF1dGhvcj5EYXZpczwvQXV0aG9yPjxZZWFyPjIwMTQ8L1llYXI+PFJl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</w:fldData>
        </w:fldChar>
      </w:r>
      <w:r w:rsidR="00BB536D" w:rsidRPr="00D15366">
        <w:rPr>
          <w:rFonts w:ascii="Aileron" w:hAnsi="Aileron"/>
        </w:rPr>
        <w:instrText xml:space="preserve"> ADDIN EN.CITE.DATA </w:instrText>
      </w:r>
      <w:r w:rsidR="00BB536D" w:rsidRPr="00D15366">
        <w:rPr>
          <w:rFonts w:ascii="Aileron" w:hAnsi="Aileron"/>
        </w:rPr>
      </w:r>
      <w:r w:rsidR="00BB536D" w:rsidRPr="00D15366">
        <w:rPr>
          <w:rFonts w:ascii="Aileron" w:hAnsi="Aileron"/>
        </w:rPr>
        <w:fldChar w:fldCharType="end"/>
      </w:r>
      <w:r w:rsidR="00BB536D" w:rsidRPr="00D15366">
        <w:rPr>
          <w:rFonts w:ascii="Aileron" w:hAnsi="Aileron"/>
        </w:rPr>
      </w:r>
      <w:r w:rsidR="00BB536D" w:rsidRPr="00D15366">
        <w:rPr>
          <w:rFonts w:ascii="Aileron" w:hAnsi="Aileron"/>
        </w:rPr>
        <w:fldChar w:fldCharType="separate"/>
      </w:r>
      <w:r w:rsidR="00BB536D" w:rsidRPr="00D15366">
        <w:rPr>
          <w:rFonts w:ascii="Aileron" w:hAnsi="Aileron"/>
          <w:noProof/>
        </w:rPr>
        <w:t>[2]</w:t>
      </w:r>
      <w:r w:rsidR="00BB536D" w:rsidRPr="00D15366">
        <w:rPr>
          <w:rFonts w:ascii="Aileron" w:hAnsi="Aileron"/>
        </w:rPr>
        <w:fldChar w:fldCharType="end"/>
      </w:r>
      <w:r w:rsidR="00BB536D" w:rsidRPr="00D15366">
        <w:rPr>
          <w:rFonts w:ascii="Aileron" w:hAnsi="Aileron"/>
        </w:rPr>
        <w:t>.</w:t>
      </w:r>
    </w:p>
    <w:p w14:paraId="3563163A" w14:textId="77777777" w:rsidR="00434713" w:rsidRPr="00D15366" w:rsidRDefault="00C72B3B" w:rsidP="00372280">
      <w:pPr>
        <w:pStyle w:val="ListParagraph"/>
        <w:numPr>
          <w:ilvl w:val="0"/>
          <w:numId w:val="2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>Initial steps</w:t>
      </w:r>
      <w:r w:rsidR="00372280" w:rsidRPr="00D15366">
        <w:rPr>
          <w:rFonts w:ascii="Aileron" w:hAnsi="Aileron"/>
        </w:rPr>
        <w:t xml:space="preserve"> for each overdose death case </w:t>
      </w:r>
    </w:p>
    <w:p w14:paraId="355887C9" w14:textId="77777777" w:rsidR="00372280" w:rsidRPr="00D15366" w:rsidRDefault="00372280" w:rsidP="00372280">
      <w:pPr>
        <w:pStyle w:val="ListParagraph"/>
        <w:jc w:val="both"/>
        <w:rPr>
          <w:rFonts w:ascii="Aileron" w:hAnsi="Aileron"/>
        </w:rPr>
      </w:pPr>
    </w:p>
    <w:p w14:paraId="205E0642" w14:textId="77777777" w:rsidR="00C72B3B" w:rsidRPr="00D15366" w:rsidRDefault="00434713" w:rsidP="00372280">
      <w:pPr>
        <w:pStyle w:val="ListParagraph"/>
        <w:numPr>
          <w:ilvl w:val="1"/>
          <w:numId w:val="2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>R</w:t>
      </w:r>
      <w:r w:rsidR="004322FC" w:rsidRPr="00D15366">
        <w:rPr>
          <w:rFonts w:ascii="Aileron" w:hAnsi="Aileron"/>
        </w:rPr>
        <w:t xml:space="preserve">eview toxicology report to </w:t>
      </w:r>
      <w:r w:rsidR="00C72B3B" w:rsidRPr="00D15366">
        <w:rPr>
          <w:rFonts w:ascii="Aileron" w:hAnsi="Aileron"/>
        </w:rPr>
        <w:t xml:space="preserve">identify parent drugs and metabolites, using the </w:t>
      </w:r>
      <w:r w:rsidR="00143ABC" w:rsidRPr="00D15366">
        <w:rPr>
          <w:rFonts w:ascii="Aileron" w:hAnsi="Aileron"/>
        </w:rPr>
        <w:t xml:space="preserve">form and drug reference tools </w:t>
      </w:r>
      <w:r w:rsidR="00C72B3B" w:rsidRPr="00D15366">
        <w:rPr>
          <w:rFonts w:ascii="Aileron" w:hAnsi="Aileron"/>
        </w:rPr>
        <w:t xml:space="preserve">available </w:t>
      </w:r>
      <w:r w:rsidR="00143ABC" w:rsidRPr="00D15366">
        <w:rPr>
          <w:rFonts w:ascii="Aileron" w:hAnsi="Aileron"/>
        </w:rPr>
        <w:t xml:space="preserve">on the OverdoseFreePA (ODFPA) website. </w:t>
      </w:r>
      <w:r w:rsidR="00937C36" w:rsidRPr="00D15366">
        <w:rPr>
          <w:rFonts w:ascii="Aileron" w:hAnsi="Aileron"/>
        </w:rPr>
        <w:t xml:space="preserve">Only parent drugs </w:t>
      </w:r>
      <w:r w:rsidR="00C72B3B" w:rsidRPr="00D15366">
        <w:rPr>
          <w:rFonts w:ascii="Aileron" w:hAnsi="Aileron"/>
        </w:rPr>
        <w:t>will be considered to have contributed to the death, even in the case of active metabolites</w:t>
      </w:r>
      <w:r w:rsidR="00937C36" w:rsidRPr="00D15366">
        <w:rPr>
          <w:rFonts w:ascii="Aileron" w:hAnsi="Aileron"/>
        </w:rPr>
        <w:t>. Metabolites will be retained in th</w:t>
      </w:r>
      <w:r w:rsidR="004322FC" w:rsidRPr="00D15366">
        <w:rPr>
          <w:rFonts w:ascii="Aileron" w:hAnsi="Aileron"/>
        </w:rPr>
        <w:t>is</w:t>
      </w:r>
      <w:r w:rsidR="00937C36" w:rsidRPr="00D15366">
        <w:rPr>
          <w:rFonts w:ascii="Aileron" w:hAnsi="Aileron"/>
        </w:rPr>
        <w:t xml:space="preserve"> database for possible later use.</w:t>
      </w:r>
    </w:p>
    <w:p w14:paraId="5222DC74" w14:textId="77777777" w:rsidR="00A41D4C" w:rsidRPr="00D15366" w:rsidRDefault="00A41D4C" w:rsidP="00372280">
      <w:pPr>
        <w:pStyle w:val="ListParagraph"/>
        <w:ind w:left="1440"/>
        <w:jc w:val="both"/>
        <w:rPr>
          <w:rFonts w:ascii="Aileron" w:hAnsi="Aileron"/>
        </w:rPr>
      </w:pPr>
    </w:p>
    <w:p w14:paraId="1E703D1D" w14:textId="77777777" w:rsidR="00195553" w:rsidRPr="00D15366" w:rsidRDefault="00C72B3B" w:rsidP="00195553">
      <w:pPr>
        <w:pStyle w:val="ListParagraph"/>
        <w:numPr>
          <w:ilvl w:val="1"/>
          <w:numId w:val="2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>Identify agents listed on some reports</w:t>
      </w:r>
      <w:r w:rsidR="00937C36" w:rsidRPr="00D15366">
        <w:rPr>
          <w:rFonts w:ascii="Aileron" w:hAnsi="Aileron"/>
        </w:rPr>
        <w:t xml:space="preserve"> that are present because of consumption of drugs or substances that are either legal or not thought to be toxic. </w:t>
      </w:r>
    </w:p>
    <w:p w14:paraId="52E53562" w14:textId="77777777" w:rsidR="00372280" w:rsidRPr="00D15366" w:rsidRDefault="00937C36" w:rsidP="00195553">
      <w:pPr>
        <w:pStyle w:val="ListParagraph"/>
        <w:numPr>
          <w:ilvl w:val="2"/>
          <w:numId w:val="2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>Examples:</w:t>
      </w:r>
    </w:p>
    <w:p w14:paraId="3E3DE51E" w14:textId="77777777" w:rsidR="00937C36" w:rsidRPr="00D15366" w:rsidRDefault="00937C36" w:rsidP="00372280">
      <w:pPr>
        <w:pStyle w:val="ListParagraph"/>
        <w:numPr>
          <w:ilvl w:val="3"/>
          <w:numId w:val="2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>Caffeine</w:t>
      </w:r>
    </w:p>
    <w:p w14:paraId="678B74AE" w14:textId="77777777" w:rsidR="00937C36" w:rsidRPr="00D15366" w:rsidRDefault="00937C36" w:rsidP="00372280">
      <w:pPr>
        <w:pStyle w:val="ListParagraph"/>
        <w:numPr>
          <w:ilvl w:val="3"/>
          <w:numId w:val="2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>Nicotine/cotinine</w:t>
      </w:r>
    </w:p>
    <w:p w14:paraId="6C082DAC" w14:textId="77777777" w:rsidR="00937C36" w:rsidRPr="00D15366" w:rsidRDefault="00937C36" w:rsidP="00372280">
      <w:pPr>
        <w:pStyle w:val="ListParagraph"/>
        <w:numPr>
          <w:ilvl w:val="3"/>
          <w:numId w:val="2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>Theobromine (tea)</w:t>
      </w:r>
    </w:p>
    <w:p w14:paraId="10CCFFFF" w14:textId="77777777" w:rsidR="00D93591" w:rsidRPr="00D15366" w:rsidRDefault="00BC02D8" w:rsidP="00372280">
      <w:pPr>
        <w:pStyle w:val="ListParagraph"/>
        <w:numPr>
          <w:ilvl w:val="3"/>
          <w:numId w:val="2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 xml:space="preserve">Cannabinoids </w:t>
      </w:r>
      <w:r w:rsidR="00937C36" w:rsidRPr="00D15366">
        <w:rPr>
          <w:rFonts w:ascii="Aileron" w:hAnsi="Aileron"/>
        </w:rPr>
        <w:t>(</w:t>
      </w:r>
      <w:r w:rsidR="00434713" w:rsidRPr="00D15366">
        <w:rPr>
          <w:rFonts w:ascii="Aileron" w:hAnsi="Aileron"/>
        </w:rPr>
        <w:t>Marijuana</w:t>
      </w:r>
      <w:r w:rsidR="00A41D4C" w:rsidRPr="00D15366">
        <w:rPr>
          <w:rFonts w:ascii="Aileron" w:hAnsi="Aileron"/>
        </w:rPr>
        <w:t>)</w:t>
      </w:r>
    </w:p>
    <w:p w14:paraId="23858B51" w14:textId="77777777" w:rsidR="00A41D4C" w:rsidRPr="00D15366" w:rsidRDefault="00A41D4C" w:rsidP="00372280">
      <w:pPr>
        <w:pStyle w:val="ListParagraph"/>
        <w:ind w:left="2880"/>
        <w:jc w:val="both"/>
        <w:rPr>
          <w:rFonts w:ascii="Aileron" w:hAnsi="Aileron"/>
        </w:rPr>
      </w:pPr>
    </w:p>
    <w:p w14:paraId="553E664F" w14:textId="77777777" w:rsidR="00372280" w:rsidRPr="00D15366" w:rsidRDefault="00434713" w:rsidP="00372280">
      <w:pPr>
        <w:pStyle w:val="ListParagraph"/>
        <w:numPr>
          <w:ilvl w:val="1"/>
          <w:numId w:val="2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>Identify specimen source</w:t>
      </w:r>
    </w:p>
    <w:p w14:paraId="55E7D444" w14:textId="77777777" w:rsidR="00434713" w:rsidRPr="00D15366" w:rsidRDefault="00434713" w:rsidP="00372280">
      <w:pPr>
        <w:pStyle w:val="ListParagraph"/>
        <w:numPr>
          <w:ilvl w:val="2"/>
          <w:numId w:val="2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 xml:space="preserve">Blood </w:t>
      </w:r>
      <w:r w:rsidR="00A41D4C" w:rsidRPr="00D15366">
        <w:rPr>
          <w:rFonts w:ascii="Aileron" w:hAnsi="Aileron"/>
        </w:rPr>
        <w:t>–</w:t>
      </w:r>
      <w:r w:rsidRPr="00D15366">
        <w:rPr>
          <w:rFonts w:ascii="Aileron" w:hAnsi="Aileron"/>
        </w:rPr>
        <w:t xml:space="preserve"> </w:t>
      </w:r>
      <w:r w:rsidR="009F2D2E" w:rsidRPr="00D15366">
        <w:rPr>
          <w:rFonts w:ascii="Aileron" w:hAnsi="Aileron"/>
        </w:rPr>
        <w:t>preferred</w:t>
      </w:r>
      <w:r w:rsidR="00A41D4C" w:rsidRPr="00D15366">
        <w:rPr>
          <w:rFonts w:ascii="Aileron" w:hAnsi="Aileron"/>
        </w:rPr>
        <w:t xml:space="preserve"> source </w:t>
      </w:r>
    </w:p>
    <w:p w14:paraId="39C7204D" w14:textId="77777777" w:rsidR="00434713" w:rsidRPr="00D15366" w:rsidRDefault="004322FC" w:rsidP="00372280">
      <w:pPr>
        <w:pStyle w:val="ListParagraph"/>
        <w:numPr>
          <w:ilvl w:val="3"/>
          <w:numId w:val="2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>H</w:t>
      </w:r>
      <w:r w:rsidR="00434713" w:rsidRPr="00D15366">
        <w:rPr>
          <w:rFonts w:ascii="Aileron" w:hAnsi="Aileron"/>
        </w:rPr>
        <w:t xml:space="preserve">ospital </w:t>
      </w:r>
      <w:r w:rsidRPr="00D15366">
        <w:rPr>
          <w:rFonts w:ascii="Aileron" w:hAnsi="Aileron"/>
        </w:rPr>
        <w:t xml:space="preserve">admission </w:t>
      </w:r>
      <w:r w:rsidR="00434713" w:rsidRPr="00D15366">
        <w:rPr>
          <w:rFonts w:ascii="Aileron" w:hAnsi="Aileron"/>
        </w:rPr>
        <w:t xml:space="preserve">blood </w:t>
      </w:r>
      <w:r w:rsidRPr="00D15366">
        <w:rPr>
          <w:rFonts w:ascii="Aileron" w:hAnsi="Aileron"/>
        </w:rPr>
        <w:t>(</w:t>
      </w:r>
      <w:r w:rsidR="00434713" w:rsidRPr="00D15366">
        <w:rPr>
          <w:rFonts w:ascii="Aileron" w:hAnsi="Aileron"/>
        </w:rPr>
        <w:t>depending on location of death</w:t>
      </w:r>
      <w:r w:rsidRPr="00D15366">
        <w:rPr>
          <w:rFonts w:ascii="Aileron" w:hAnsi="Aileron"/>
        </w:rPr>
        <w:t>)</w:t>
      </w:r>
    </w:p>
    <w:p w14:paraId="272EFD85" w14:textId="77777777" w:rsidR="00195553" w:rsidRPr="00D15366" w:rsidRDefault="009F2D2E" w:rsidP="00195553">
      <w:pPr>
        <w:pStyle w:val="ListParagraph"/>
        <w:numPr>
          <w:ilvl w:val="3"/>
          <w:numId w:val="2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>Central (heart) vs. peripheral (femoral)</w:t>
      </w:r>
      <w:r w:rsidR="00F556D7" w:rsidRPr="00D15366">
        <w:rPr>
          <w:rFonts w:ascii="Aileron" w:hAnsi="Aileron"/>
        </w:rPr>
        <w:t xml:space="preserve"> and/or sub-</w:t>
      </w:r>
      <w:proofErr w:type="spellStart"/>
      <w:r w:rsidR="00F556D7" w:rsidRPr="00D15366">
        <w:rPr>
          <w:rFonts w:ascii="Aileron" w:hAnsi="Aileron"/>
        </w:rPr>
        <w:t>clavia</w:t>
      </w:r>
      <w:r w:rsidR="00195553" w:rsidRPr="00D15366">
        <w:rPr>
          <w:rFonts w:ascii="Aileron" w:hAnsi="Aileron"/>
        </w:rPr>
        <w:t>n</w:t>
      </w:r>
      <w:proofErr w:type="spellEnd"/>
      <w:r w:rsidR="00195553" w:rsidRPr="00D15366">
        <w:rPr>
          <w:rFonts w:ascii="Aileron" w:hAnsi="Aileron"/>
        </w:rPr>
        <w:t>.</w:t>
      </w:r>
    </w:p>
    <w:p w14:paraId="50C09F19" w14:textId="77777777" w:rsidR="009F2D2E" w:rsidRPr="00D15366" w:rsidRDefault="009F2D2E" w:rsidP="00372280">
      <w:pPr>
        <w:pStyle w:val="ListParagraph"/>
        <w:numPr>
          <w:ilvl w:val="2"/>
          <w:numId w:val="2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 xml:space="preserve">Other substrates – urine, </w:t>
      </w:r>
      <w:r w:rsidR="00A41D4C" w:rsidRPr="00D15366">
        <w:rPr>
          <w:rFonts w:ascii="Aileron" w:hAnsi="Aileron"/>
        </w:rPr>
        <w:t>vitreous fluid</w:t>
      </w:r>
      <w:r w:rsidR="00F556D7" w:rsidRPr="00D15366">
        <w:rPr>
          <w:rFonts w:ascii="Aileron" w:hAnsi="Aileron"/>
        </w:rPr>
        <w:t>, bile</w:t>
      </w:r>
    </w:p>
    <w:p w14:paraId="08A45C60" w14:textId="77777777" w:rsidR="00F556D7" w:rsidRPr="00D15366" w:rsidRDefault="00A41D4C" w:rsidP="00372280">
      <w:pPr>
        <w:pStyle w:val="ListParagraph"/>
        <w:numPr>
          <w:ilvl w:val="3"/>
          <w:numId w:val="2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 xml:space="preserve">In cases where there is decomposition, consider liver as a source for toxicology screening. </w:t>
      </w:r>
    </w:p>
    <w:p w14:paraId="24787DA2" w14:textId="77777777" w:rsidR="00A41D4C" w:rsidRPr="00D15366" w:rsidRDefault="00A41D4C" w:rsidP="00372280">
      <w:pPr>
        <w:pStyle w:val="ListParagraph"/>
        <w:ind w:left="2880"/>
        <w:jc w:val="both"/>
        <w:rPr>
          <w:rFonts w:ascii="Aileron" w:hAnsi="Aileron"/>
        </w:rPr>
      </w:pPr>
    </w:p>
    <w:p w14:paraId="3D787084" w14:textId="77777777" w:rsidR="009F2D2E" w:rsidRPr="00D15366" w:rsidRDefault="009F2D2E" w:rsidP="00372280">
      <w:pPr>
        <w:pStyle w:val="ListParagraph"/>
        <w:numPr>
          <w:ilvl w:val="1"/>
          <w:numId w:val="2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 xml:space="preserve">Review findings from the scene </w:t>
      </w:r>
    </w:p>
    <w:p w14:paraId="5081486D" w14:textId="77777777" w:rsidR="009F2D2E" w:rsidRPr="00D15366" w:rsidRDefault="009F2D2E" w:rsidP="00372280">
      <w:pPr>
        <w:pStyle w:val="ListParagraph"/>
        <w:numPr>
          <w:ilvl w:val="2"/>
          <w:numId w:val="2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>Drug paraphernalia</w:t>
      </w:r>
    </w:p>
    <w:p w14:paraId="0AC45A96" w14:textId="77777777" w:rsidR="00F556D7" w:rsidRPr="00D15366" w:rsidRDefault="00EE19A5" w:rsidP="00372280">
      <w:pPr>
        <w:pStyle w:val="ListParagraph"/>
        <w:numPr>
          <w:ilvl w:val="2"/>
          <w:numId w:val="2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>Prescription bottles</w:t>
      </w:r>
    </w:p>
    <w:p w14:paraId="29D3EFEE" w14:textId="77777777" w:rsidR="00EE19A5" w:rsidRPr="00D15366" w:rsidRDefault="00EE19A5" w:rsidP="00372280">
      <w:pPr>
        <w:pStyle w:val="ListParagraph"/>
        <w:numPr>
          <w:ilvl w:val="2"/>
          <w:numId w:val="2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>Evidence of injection sites</w:t>
      </w:r>
    </w:p>
    <w:p w14:paraId="42A84338" w14:textId="77777777" w:rsidR="00EE19A5" w:rsidRPr="00D15366" w:rsidRDefault="00EE19A5" w:rsidP="00372280">
      <w:pPr>
        <w:pStyle w:val="ListParagraph"/>
        <w:numPr>
          <w:ilvl w:val="2"/>
          <w:numId w:val="2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lastRenderedPageBreak/>
        <w:t>Overlapping prescriptions</w:t>
      </w:r>
    </w:p>
    <w:p w14:paraId="4C27994E" w14:textId="77777777" w:rsidR="00EE19A5" w:rsidRPr="00D15366" w:rsidRDefault="00EE19A5" w:rsidP="00372280">
      <w:pPr>
        <w:pStyle w:val="ListParagraph"/>
        <w:numPr>
          <w:ilvl w:val="2"/>
          <w:numId w:val="2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>Presence of Naloxone</w:t>
      </w:r>
    </w:p>
    <w:p w14:paraId="263116A3" w14:textId="77777777" w:rsidR="00EE19A5" w:rsidRPr="00D15366" w:rsidRDefault="00EE19A5" w:rsidP="00372280">
      <w:pPr>
        <w:pStyle w:val="ListParagraph"/>
        <w:numPr>
          <w:ilvl w:val="2"/>
          <w:numId w:val="2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>(</w:t>
      </w:r>
      <w:r w:rsidRPr="00D15366">
        <w:rPr>
          <w:rFonts w:ascii="Aileron" w:hAnsi="Aileron"/>
          <w:b/>
        </w:rPr>
        <w:t>NOTE</w:t>
      </w:r>
      <w:r w:rsidR="004322FC" w:rsidRPr="00D15366">
        <w:rPr>
          <w:rFonts w:ascii="Aileron" w:hAnsi="Aileron"/>
          <w:b/>
        </w:rPr>
        <w:t>:</w:t>
      </w:r>
      <w:r w:rsidRPr="00D15366">
        <w:rPr>
          <w:rFonts w:ascii="Aileron" w:hAnsi="Aileron"/>
        </w:rPr>
        <w:t xml:space="preserve"> See Table 1. – NAME S</w:t>
      </w:r>
      <w:r w:rsidR="004322FC" w:rsidRPr="00D15366">
        <w:rPr>
          <w:rFonts w:ascii="Aileron" w:hAnsi="Aileron"/>
        </w:rPr>
        <w:t>tandard</w:t>
      </w:r>
      <w:r w:rsidRPr="00D15366">
        <w:rPr>
          <w:rFonts w:ascii="Aileron" w:hAnsi="Aileron"/>
        </w:rPr>
        <w:t>)</w:t>
      </w:r>
    </w:p>
    <w:p w14:paraId="443E21C3" w14:textId="77777777" w:rsidR="004322FC" w:rsidRPr="00D15366" w:rsidRDefault="004322FC" w:rsidP="00195553">
      <w:pPr>
        <w:jc w:val="both"/>
        <w:rPr>
          <w:rFonts w:ascii="Aileron" w:hAnsi="Aileron"/>
          <w:b/>
        </w:rPr>
      </w:pPr>
    </w:p>
    <w:p w14:paraId="1EA218AC" w14:textId="77777777" w:rsidR="00EE19A5" w:rsidRPr="00D15366" w:rsidRDefault="00EE19A5" w:rsidP="00372280">
      <w:pPr>
        <w:pStyle w:val="ListParagraph"/>
        <w:jc w:val="both"/>
        <w:outlineLvl w:val="0"/>
        <w:rPr>
          <w:rFonts w:ascii="Aileron" w:hAnsi="Aileron"/>
          <w:b/>
          <w:u w:val="single"/>
        </w:rPr>
      </w:pPr>
      <w:r w:rsidRPr="00D15366">
        <w:rPr>
          <w:rFonts w:ascii="Aileron" w:hAnsi="Aileron"/>
          <w:b/>
          <w:u w:val="single"/>
        </w:rPr>
        <w:t xml:space="preserve">Interpretation </w:t>
      </w:r>
      <w:r w:rsidR="004322FC" w:rsidRPr="00D15366">
        <w:rPr>
          <w:rFonts w:ascii="Aileron" w:hAnsi="Aileron"/>
          <w:b/>
          <w:u w:val="single"/>
        </w:rPr>
        <w:t>of results of Toxicology R</w:t>
      </w:r>
      <w:r w:rsidRPr="00D15366">
        <w:rPr>
          <w:rFonts w:ascii="Aileron" w:hAnsi="Aileron"/>
          <w:b/>
          <w:u w:val="single"/>
        </w:rPr>
        <w:t>eport</w:t>
      </w:r>
    </w:p>
    <w:p w14:paraId="4B99485D" w14:textId="77777777" w:rsidR="00D95FA2" w:rsidRPr="00D15366" w:rsidRDefault="00D95FA2" w:rsidP="00372280">
      <w:pPr>
        <w:pStyle w:val="ListParagraph"/>
        <w:jc w:val="both"/>
        <w:rPr>
          <w:rFonts w:ascii="Aileron" w:hAnsi="Aileron"/>
          <w:b/>
          <w:u w:val="single"/>
        </w:rPr>
      </w:pPr>
    </w:p>
    <w:p w14:paraId="5279F55F" w14:textId="77777777" w:rsidR="00601C35" w:rsidRPr="00D15366" w:rsidRDefault="00D95FA2" w:rsidP="00372280">
      <w:pPr>
        <w:pStyle w:val="ListParagraph"/>
        <w:jc w:val="both"/>
        <w:rPr>
          <w:rFonts w:ascii="Aileron" w:hAnsi="Aileron"/>
        </w:rPr>
      </w:pPr>
      <w:r w:rsidRPr="00D15366">
        <w:rPr>
          <w:rFonts w:ascii="Aileron" w:hAnsi="Aileron"/>
          <w:b/>
        </w:rPr>
        <w:t xml:space="preserve">GENERAL NOTE: </w:t>
      </w:r>
      <w:r w:rsidRPr="00D15366">
        <w:rPr>
          <w:rFonts w:ascii="Aileron" w:hAnsi="Aileron"/>
        </w:rPr>
        <w:t>With a relatively small amount of practice</w:t>
      </w:r>
      <w:r w:rsidR="004322FC" w:rsidRPr="00D15366">
        <w:rPr>
          <w:rFonts w:ascii="Aileron" w:hAnsi="Aileron"/>
        </w:rPr>
        <w:t>, once the issue of parent vs. metabolite drugs has been resolved,</w:t>
      </w:r>
      <w:r w:rsidRPr="00D15366">
        <w:rPr>
          <w:rFonts w:ascii="Aileron" w:hAnsi="Aileron"/>
        </w:rPr>
        <w:t xml:space="preserve"> all but a few o</w:t>
      </w:r>
      <w:r w:rsidR="00D31DAB" w:rsidRPr="00D15366">
        <w:rPr>
          <w:rFonts w:ascii="Aileron" w:hAnsi="Aileron"/>
        </w:rPr>
        <w:t>f</w:t>
      </w:r>
      <w:r w:rsidRPr="00D15366">
        <w:rPr>
          <w:rFonts w:ascii="Aileron" w:hAnsi="Aileron"/>
        </w:rPr>
        <w:t xml:space="preserve"> the agents encoun</w:t>
      </w:r>
      <w:r w:rsidR="004322FC" w:rsidRPr="00D15366">
        <w:rPr>
          <w:rFonts w:ascii="Aileron" w:hAnsi="Aileron"/>
        </w:rPr>
        <w:t>tered on the toxicology report</w:t>
      </w:r>
      <w:r w:rsidRPr="00D15366">
        <w:rPr>
          <w:rFonts w:ascii="Aileron" w:hAnsi="Aileron"/>
        </w:rPr>
        <w:t xml:space="preserve"> can be recognized as </w:t>
      </w:r>
      <w:r w:rsidR="004322FC" w:rsidRPr="00D15366">
        <w:rPr>
          <w:rFonts w:ascii="Aileron" w:hAnsi="Aileron"/>
        </w:rPr>
        <w:t xml:space="preserve">either </w:t>
      </w:r>
      <w:r w:rsidRPr="00D15366">
        <w:rPr>
          <w:rFonts w:ascii="Aileron" w:hAnsi="Aileron"/>
        </w:rPr>
        <w:t xml:space="preserve">active drugs </w:t>
      </w:r>
      <w:r w:rsidR="004322FC" w:rsidRPr="00D15366">
        <w:rPr>
          <w:rFonts w:ascii="Aileron" w:hAnsi="Aileron"/>
        </w:rPr>
        <w:t>or non-contributory</w:t>
      </w:r>
      <w:r w:rsidRPr="00D15366">
        <w:rPr>
          <w:rFonts w:ascii="Aileron" w:hAnsi="Aileron"/>
        </w:rPr>
        <w:t xml:space="preserve"> to the death. </w:t>
      </w:r>
    </w:p>
    <w:p w14:paraId="2BC71255" w14:textId="4251B50C" w:rsidR="008D612F" w:rsidRPr="00D15366" w:rsidRDefault="0008680B" w:rsidP="00372280">
      <w:pPr>
        <w:pStyle w:val="ListParagraph"/>
        <w:ind w:firstLine="720"/>
        <w:jc w:val="both"/>
        <w:rPr>
          <w:rFonts w:ascii="Aileron" w:hAnsi="Aileron"/>
        </w:rPr>
      </w:pPr>
      <w:r w:rsidRPr="00D15366">
        <w:rPr>
          <w:rFonts w:ascii="Aileron" w:hAnsi="Aileron"/>
        </w:rPr>
        <w:t>T</w:t>
      </w:r>
      <w:r w:rsidR="00D95FA2" w:rsidRPr="00D15366">
        <w:rPr>
          <w:rFonts w:ascii="Aileron" w:hAnsi="Aileron"/>
        </w:rPr>
        <w:t xml:space="preserve">he actual measured level of the specific drug is </w:t>
      </w:r>
      <w:r w:rsidRPr="00D15366">
        <w:rPr>
          <w:rFonts w:ascii="Aileron" w:hAnsi="Aileron"/>
        </w:rPr>
        <w:t>often not the</w:t>
      </w:r>
      <w:r w:rsidR="00D95FA2" w:rsidRPr="00D15366">
        <w:rPr>
          <w:rFonts w:ascii="Aileron" w:hAnsi="Aileron"/>
        </w:rPr>
        <w:t xml:space="preserve"> critical </w:t>
      </w:r>
      <w:r w:rsidRPr="00D15366">
        <w:rPr>
          <w:rFonts w:ascii="Aileron" w:hAnsi="Aileron"/>
        </w:rPr>
        <w:t>factor in</w:t>
      </w:r>
      <w:r w:rsidR="00D95FA2" w:rsidRPr="00D15366">
        <w:rPr>
          <w:rFonts w:ascii="Aileron" w:hAnsi="Aileron"/>
        </w:rPr>
        <w:t xml:space="preserve"> this</w:t>
      </w:r>
      <w:r w:rsidRPr="00D15366">
        <w:rPr>
          <w:rFonts w:ascii="Aileron" w:hAnsi="Aileron"/>
        </w:rPr>
        <w:t xml:space="preserve"> evaluation. There are several tables and listings of drugs and agents dividing these</w:t>
      </w:r>
      <w:r w:rsidR="00D95FA2" w:rsidRPr="00D15366">
        <w:rPr>
          <w:rFonts w:ascii="Aileron" w:hAnsi="Aileron"/>
        </w:rPr>
        <w:t xml:space="preserve"> measured levels into “Therapeutic”, “Toxic” and “Lethal” levels</w:t>
      </w:r>
      <w:r w:rsidR="005E49EC" w:rsidRPr="00D15366">
        <w:rPr>
          <w:rFonts w:ascii="Aileron" w:hAnsi="Aileron"/>
        </w:rPr>
        <w:t xml:space="preserve"> </w:t>
      </w:r>
      <w:r w:rsidR="00BB536D" w:rsidRPr="00D15366">
        <w:rPr>
          <w:rFonts w:ascii="Aileron" w:hAnsi="Aileron"/>
        </w:rPr>
        <w:fldChar w:fldCharType="begin">
          <w:fldData xml:space="preserve">PEVuZE5vdGU+PENpdGU+PEF1dGhvcj5EcnVtbWVyPC9BdXRob3I+PFllYXI+MjAwNDwvWWVhcj48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</w:fldData>
        </w:fldChar>
      </w:r>
      <w:r w:rsidR="00BB536D" w:rsidRPr="00D15366">
        <w:rPr>
          <w:rFonts w:ascii="Aileron" w:hAnsi="Aileron"/>
        </w:rPr>
        <w:instrText xml:space="preserve"> ADDIN EN.CITE </w:instrText>
      </w:r>
      <w:r w:rsidR="00BB536D" w:rsidRPr="00D15366">
        <w:rPr>
          <w:rFonts w:ascii="Aileron" w:hAnsi="Aileron"/>
        </w:rPr>
        <w:fldChar w:fldCharType="begin">
          <w:fldData xml:space="preserve">PEVuZE5vdGU+PENpdGU+PEF1dGhvcj5EcnVtbWVyPC9BdXRob3I+PFllYXI+MjAwNDwvWWVhcj48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</w:fldData>
        </w:fldChar>
      </w:r>
      <w:r w:rsidR="00BB536D" w:rsidRPr="00D15366">
        <w:rPr>
          <w:rFonts w:ascii="Aileron" w:hAnsi="Aileron"/>
        </w:rPr>
        <w:instrText xml:space="preserve"> ADDIN EN.CITE.DATA </w:instrText>
      </w:r>
      <w:r w:rsidR="00BB536D" w:rsidRPr="00D15366">
        <w:rPr>
          <w:rFonts w:ascii="Aileron" w:hAnsi="Aileron"/>
        </w:rPr>
      </w:r>
      <w:r w:rsidR="00BB536D" w:rsidRPr="00D15366">
        <w:rPr>
          <w:rFonts w:ascii="Aileron" w:hAnsi="Aileron"/>
        </w:rPr>
        <w:fldChar w:fldCharType="end"/>
      </w:r>
      <w:r w:rsidR="00BB536D" w:rsidRPr="00D15366">
        <w:rPr>
          <w:rFonts w:ascii="Aileron" w:hAnsi="Aileron"/>
        </w:rPr>
      </w:r>
      <w:r w:rsidR="00BB536D" w:rsidRPr="00D15366">
        <w:rPr>
          <w:rFonts w:ascii="Aileron" w:hAnsi="Aileron"/>
        </w:rPr>
        <w:fldChar w:fldCharType="separate"/>
      </w:r>
      <w:r w:rsidR="00BB536D" w:rsidRPr="00D15366">
        <w:rPr>
          <w:rFonts w:ascii="Aileron" w:hAnsi="Aileron"/>
          <w:noProof/>
        </w:rPr>
        <w:t>[3-8]</w:t>
      </w:r>
      <w:r w:rsidR="00BB536D" w:rsidRPr="00D15366">
        <w:rPr>
          <w:rFonts w:ascii="Aileron" w:hAnsi="Aileron"/>
        </w:rPr>
        <w:fldChar w:fldCharType="end"/>
      </w:r>
      <w:r w:rsidRPr="00D15366">
        <w:rPr>
          <w:rFonts w:ascii="Aileron" w:hAnsi="Aileron"/>
        </w:rPr>
        <w:t>T</w:t>
      </w:r>
      <w:r w:rsidR="008D612F" w:rsidRPr="00D15366">
        <w:rPr>
          <w:rFonts w:ascii="Aileron" w:hAnsi="Aileron"/>
        </w:rPr>
        <w:t>his analysis, except for the “</w:t>
      </w:r>
      <w:r w:rsidR="00595B92" w:rsidRPr="00D15366">
        <w:rPr>
          <w:rFonts w:ascii="Aileron" w:hAnsi="Aileron"/>
        </w:rPr>
        <w:t>Lethal “category</w:t>
      </w:r>
      <w:r w:rsidR="00D95FA2" w:rsidRPr="00D15366">
        <w:rPr>
          <w:rFonts w:ascii="Aileron" w:hAnsi="Aileron"/>
        </w:rPr>
        <w:t xml:space="preserve">, </w:t>
      </w:r>
      <w:r w:rsidR="004322FC" w:rsidRPr="00D15366">
        <w:rPr>
          <w:rFonts w:ascii="Aileron" w:hAnsi="Aileron"/>
        </w:rPr>
        <w:t xml:space="preserve">is typically </w:t>
      </w:r>
      <w:r w:rsidR="00D025FC" w:rsidRPr="00D15366">
        <w:rPr>
          <w:rFonts w:ascii="Aileron" w:hAnsi="Aileron"/>
        </w:rPr>
        <w:t>established</w:t>
      </w:r>
      <w:r w:rsidR="00D91AB8" w:rsidRPr="00D15366">
        <w:rPr>
          <w:rFonts w:ascii="Aileron" w:hAnsi="Aileron"/>
        </w:rPr>
        <w:t xml:space="preserve"> </w:t>
      </w:r>
      <w:r w:rsidR="00D95FA2" w:rsidRPr="00D15366">
        <w:rPr>
          <w:rFonts w:ascii="Aileron" w:hAnsi="Aileron"/>
        </w:rPr>
        <w:t>in living individuals and sometimes from clinical trials.</w:t>
      </w:r>
    </w:p>
    <w:p w14:paraId="0F171209" w14:textId="77777777" w:rsidR="0061014D" w:rsidRPr="00D15366" w:rsidRDefault="00601C35" w:rsidP="00195553">
      <w:pPr>
        <w:pStyle w:val="ListParagraph"/>
        <w:ind w:firstLine="720"/>
        <w:jc w:val="both"/>
        <w:rPr>
          <w:rFonts w:ascii="Aileron" w:hAnsi="Aileron"/>
        </w:rPr>
      </w:pPr>
      <w:r w:rsidRPr="00D15366">
        <w:rPr>
          <w:rFonts w:ascii="Aileron" w:hAnsi="Aileron"/>
        </w:rPr>
        <w:t xml:space="preserve">This </w:t>
      </w:r>
      <w:r w:rsidR="0039660F" w:rsidRPr="00D15366">
        <w:rPr>
          <w:rFonts w:ascii="Aileron" w:hAnsi="Aileron"/>
        </w:rPr>
        <w:t xml:space="preserve">protocol follows the reasoning </w:t>
      </w:r>
      <w:proofErr w:type="gramStart"/>
      <w:r w:rsidR="0039660F" w:rsidRPr="00D15366">
        <w:rPr>
          <w:rFonts w:ascii="Aileron" w:hAnsi="Aileron"/>
        </w:rPr>
        <w:t xml:space="preserve">that </w:t>
      </w:r>
      <w:r w:rsidRPr="00D15366">
        <w:rPr>
          <w:rFonts w:ascii="Aileron" w:hAnsi="Aileron"/>
        </w:rPr>
        <w:t xml:space="preserve"> </w:t>
      </w:r>
      <w:r w:rsidR="0039660F" w:rsidRPr="00D15366">
        <w:rPr>
          <w:rFonts w:ascii="Aileron" w:hAnsi="Aileron"/>
        </w:rPr>
        <w:t>all</w:t>
      </w:r>
      <w:proofErr w:type="gramEnd"/>
      <w:r w:rsidR="0039660F" w:rsidRPr="00D15366">
        <w:rPr>
          <w:rFonts w:ascii="Aileron" w:hAnsi="Aileron"/>
        </w:rPr>
        <w:t xml:space="preserve"> agents thought to have toxic effects should be considered as “contributory”  to the</w:t>
      </w:r>
      <w:r w:rsidRPr="00D15366">
        <w:rPr>
          <w:rFonts w:ascii="Aileron" w:hAnsi="Aileron"/>
        </w:rPr>
        <w:t xml:space="preserve"> specific death</w:t>
      </w:r>
      <w:r w:rsidR="0039660F" w:rsidRPr="00D15366">
        <w:rPr>
          <w:rFonts w:ascii="Aileron" w:hAnsi="Aileron"/>
        </w:rPr>
        <w:t xml:space="preserve">, </w:t>
      </w:r>
      <w:r w:rsidRPr="00D15366">
        <w:rPr>
          <w:rFonts w:ascii="Aileron" w:hAnsi="Aileron"/>
        </w:rPr>
        <w:t xml:space="preserve"> without making the attempt to se</w:t>
      </w:r>
      <w:r w:rsidR="008D612F" w:rsidRPr="00D15366">
        <w:rPr>
          <w:rFonts w:ascii="Aileron" w:hAnsi="Aileron"/>
        </w:rPr>
        <w:t>parate the relative contributions</w:t>
      </w:r>
      <w:r w:rsidRPr="00D15366">
        <w:rPr>
          <w:rFonts w:ascii="Aileron" w:hAnsi="Aileron"/>
        </w:rPr>
        <w:t xml:space="preserve"> of individual drugs</w:t>
      </w:r>
      <w:r w:rsidR="0039660F" w:rsidRPr="00D15366">
        <w:rPr>
          <w:rFonts w:ascii="Aileron" w:hAnsi="Aileron"/>
        </w:rPr>
        <w:t xml:space="preserve"> or eliminate some agents</w:t>
      </w:r>
      <w:r w:rsidR="007F7C14" w:rsidRPr="00D15366">
        <w:rPr>
          <w:rFonts w:ascii="Aileron" w:hAnsi="Aileron"/>
        </w:rPr>
        <w:t xml:space="preserve"> because of, for example, low measured levels</w:t>
      </w:r>
      <w:r w:rsidRPr="00D15366">
        <w:rPr>
          <w:rFonts w:ascii="Aileron" w:hAnsi="Aileron"/>
        </w:rPr>
        <w:t xml:space="preserve">. </w:t>
      </w:r>
      <w:r w:rsidR="0039660F" w:rsidRPr="00D15366">
        <w:rPr>
          <w:rFonts w:ascii="Aileron" w:hAnsi="Aileron"/>
        </w:rPr>
        <w:t xml:space="preserve">This </w:t>
      </w:r>
      <w:r w:rsidR="007F7C14" w:rsidRPr="00D15366">
        <w:rPr>
          <w:rFonts w:ascii="Aileron" w:hAnsi="Aileron"/>
        </w:rPr>
        <w:t>will result constructing</w:t>
      </w:r>
      <w:r w:rsidR="0039660F" w:rsidRPr="00D15366">
        <w:rPr>
          <w:rFonts w:ascii="Aileron" w:hAnsi="Aileron"/>
        </w:rPr>
        <w:t xml:space="preserve"> the broadest possible dataset possible and allow for the future</w:t>
      </w:r>
      <w:r w:rsidR="007F7C14" w:rsidRPr="00D15366">
        <w:rPr>
          <w:rFonts w:ascii="Aileron" w:hAnsi="Aileron"/>
        </w:rPr>
        <w:t xml:space="preserve"> research into unresolved areas.</w:t>
      </w:r>
      <w:r w:rsidR="0039660F" w:rsidRPr="00D15366">
        <w:rPr>
          <w:rFonts w:ascii="Aileron" w:hAnsi="Aileron"/>
        </w:rPr>
        <w:t xml:space="preserve"> T</w:t>
      </w:r>
      <w:r w:rsidRPr="00D15366">
        <w:rPr>
          <w:rFonts w:ascii="Aileron" w:hAnsi="Aileron"/>
        </w:rPr>
        <w:t>he relatively few instances that present difficulties in interpretation</w:t>
      </w:r>
      <w:r w:rsidR="00D80A7E" w:rsidRPr="00D15366">
        <w:rPr>
          <w:rFonts w:ascii="Aileron" w:hAnsi="Aileron"/>
        </w:rPr>
        <w:t xml:space="preserve">, </w:t>
      </w:r>
      <w:r w:rsidR="008D612F" w:rsidRPr="00D15366">
        <w:rPr>
          <w:rFonts w:ascii="Aileron" w:hAnsi="Aileron"/>
        </w:rPr>
        <w:t xml:space="preserve">thus </w:t>
      </w:r>
      <w:r w:rsidR="00D80A7E" w:rsidRPr="00D15366">
        <w:rPr>
          <w:rFonts w:ascii="Aileron" w:hAnsi="Aileron"/>
        </w:rPr>
        <w:t>leaving the final decision up to the certifying authority</w:t>
      </w:r>
      <w:r w:rsidRPr="00D15366">
        <w:rPr>
          <w:rFonts w:ascii="Aileron" w:hAnsi="Aileron"/>
        </w:rPr>
        <w:t>.</w:t>
      </w:r>
    </w:p>
    <w:p w14:paraId="031B9DDE" w14:textId="77777777" w:rsidR="00195553" w:rsidRPr="00D15366" w:rsidRDefault="00195553" w:rsidP="00195553">
      <w:pPr>
        <w:pStyle w:val="ListParagraph"/>
        <w:ind w:firstLine="720"/>
        <w:jc w:val="both"/>
        <w:rPr>
          <w:rFonts w:ascii="Aileron" w:hAnsi="Aileron"/>
        </w:rPr>
      </w:pPr>
    </w:p>
    <w:p w14:paraId="558402C6" w14:textId="61884FE1" w:rsidR="00D93591" w:rsidRPr="00D15366" w:rsidRDefault="0078191D" w:rsidP="00372280">
      <w:pPr>
        <w:pStyle w:val="ListParagraph"/>
        <w:ind w:firstLine="720"/>
        <w:jc w:val="both"/>
        <w:rPr>
          <w:rFonts w:ascii="Aileron" w:hAnsi="Aileron"/>
        </w:rPr>
      </w:pPr>
      <w:r w:rsidRPr="00D15366">
        <w:rPr>
          <w:rFonts w:ascii="Aileron" w:hAnsi="Aileron"/>
        </w:rPr>
        <w:t>Two situations arise that result in significant discrepancies between repo</w:t>
      </w:r>
      <w:r w:rsidR="007F7C14" w:rsidRPr="00D15366">
        <w:rPr>
          <w:rFonts w:ascii="Aileron" w:hAnsi="Aileron"/>
        </w:rPr>
        <w:t>rting counties in the Commonwea</w:t>
      </w:r>
      <w:r w:rsidRPr="00D15366">
        <w:rPr>
          <w:rFonts w:ascii="Aileron" w:hAnsi="Aileron"/>
        </w:rPr>
        <w:t>lth o</w:t>
      </w:r>
      <w:r w:rsidR="007F7C14" w:rsidRPr="00D15366">
        <w:rPr>
          <w:rFonts w:ascii="Aileron" w:hAnsi="Aileron"/>
        </w:rPr>
        <w:t>f Pennsylvania as well as</w:t>
      </w:r>
      <w:r w:rsidRPr="00D15366">
        <w:rPr>
          <w:rFonts w:ascii="Aileron" w:hAnsi="Aileron"/>
        </w:rPr>
        <w:t xml:space="preserve"> between different </w:t>
      </w:r>
      <w:r w:rsidR="00595B92" w:rsidRPr="00D15366">
        <w:rPr>
          <w:rFonts w:ascii="Aileron" w:hAnsi="Aileron"/>
        </w:rPr>
        <w:t>jurisdictions</w:t>
      </w:r>
      <w:r w:rsidRPr="00D15366">
        <w:rPr>
          <w:rFonts w:ascii="Aileron" w:hAnsi="Aileron"/>
        </w:rPr>
        <w:t xml:space="preserve"> in the United States.</w:t>
      </w:r>
    </w:p>
    <w:p w14:paraId="446B3774" w14:textId="77777777" w:rsidR="007F7C14" w:rsidRPr="00D15366" w:rsidRDefault="007F7C14" w:rsidP="00372280">
      <w:pPr>
        <w:pStyle w:val="ListParagraph"/>
        <w:ind w:firstLine="720"/>
        <w:jc w:val="both"/>
        <w:rPr>
          <w:rFonts w:ascii="Aileron" w:hAnsi="Aileron"/>
        </w:rPr>
      </w:pPr>
    </w:p>
    <w:p w14:paraId="603B3F98" w14:textId="423C6B30" w:rsidR="0078191D" w:rsidRPr="00D15366" w:rsidRDefault="00595B92" w:rsidP="00372280">
      <w:pPr>
        <w:pStyle w:val="ListParagraph"/>
        <w:ind w:firstLine="720"/>
        <w:jc w:val="both"/>
        <w:rPr>
          <w:rFonts w:ascii="Aileron" w:hAnsi="Aileron"/>
        </w:rPr>
      </w:pPr>
      <w:r w:rsidRPr="00D15366">
        <w:rPr>
          <w:rFonts w:ascii="Aileron" w:hAnsi="Aileron"/>
        </w:rPr>
        <w:t>First,</w:t>
      </w:r>
      <w:r w:rsidR="0078191D" w:rsidRPr="00D15366">
        <w:rPr>
          <w:rFonts w:ascii="Aileron" w:hAnsi="Aileron"/>
        </w:rPr>
        <w:t xml:space="preserve"> documentation of paraphernalia and/or drug history may not be available </w:t>
      </w:r>
      <w:r w:rsidRPr="00D15366">
        <w:rPr>
          <w:rFonts w:ascii="Aileron" w:hAnsi="Aileron"/>
        </w:rPr>
        <w:t>forms</w:t>
      </w:r>
      <w:r w:rsidR="0078191D" w:rsidRPr="00D15366">
        <w:rPr>
          <w:rFonts w:ascii="Aileron" w:hAnsi="Aileron"/>
        </w:rPr>
        <w:t xml:space="preserve"> jurisdiction </w:t>
      </w:r>
      <w:r w:rsidRPr="00D15366">
        <w:rPr>
          <w:rFonts w:ascii="Aileron" w:hAnsi="Aileron"/>
        </w:rPr>
        <w:t>lacking infrastructure</w:t>
      </w:r>
      <w:r w:rsidR="0078191D" w:rsidRPr="00D15366">
        <w:rPr>
          <w:rFonts w:ascii="Aileron" w:hAnsi="Aileron"/>
        </w:rPr>
        <w:t xml:space="preserve"> to perform and report a complete scene investigation.</w:t>
      </w:r>
      <w:r w:rsidR="0061014D" w:rsidRPr="00D15366">
        <w:rPr>
          <w:rFonts w:ascii="Aileron" w:hAnsi="Aileron"/>
        </w:rPr>
        <w:t xml:space="preserve"> If scene information is </w:t>
      </w:r>
      <w:r w:rsidRPr="00D15366">
        <w:rPr>
          <w:rFonts w:ascii="Aileron" w:hAnsi="Aileron"/>
        </w:rPr>
        <w:t>lacking,</w:t>
      </w:r>
      <w:r w:rsidR="0061014D" w:rsidRPr="00D15366">
        <w:rPr>
          <w:rFonts w:ascii="Aileron" w:hAnsi="Aileron"/>
        </w:rPr>
        <w:t xml:space="preserve"> there are two </w:t>
      </w:r>
      <w:proofErr w:type="gramStart"/>
      <w:r w:rsidR="0061014D" w:rsidRPr="00D15366">
        <w:rPr>
          <w:rFonts w:ascii="Aileron" w:hAnsi="Aileron"/>
        </w:rPr>
        <w:t>possible options</w:t>
      </w:r>
      <w:proofErr w:type="gramEnd"/>
      <w:r w:rsidR="0061014D" w:rsidRPr="00D15366">
        <w:rPr>
          <w:rFonts w:ascii="Aileron" w:hAnsi="Aileron"/>
        </w:rPr>
        <w:t xml:space="preserve"> available to the individual vetting the report.</w:t>
      </w:r>
    </w:p>
    <w:p w14:paraId="5C039DFB" w14:textId="77777777" w:rsidR="0061014D" w:rsidRPr="00D15366" w:rsidRDefault="0061014D" w:rsidP="00372280">
      <w:pPr>
        <w:pStyle w:val="ListParagraph"/>
        <w:numPr>
          <w:ilvl w:val="0"/>
          <w:numId w:val="11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>Choose morphine as the drug resulting in death because it is the present in the report and heroin is absent, or</w:t>
      </w:r>
    </w:p>
    <w:p w14:paraId="11D09861" w14:textId="77777777" w:rsidR="002C4051" w:rsidRPr="00D15366" w:rsidRDefault="0061014D" w:rsidP="00372280">
      <w:pPr>
        <w:pStyle w:val="ListParagraph"/>
        <w:numPr>
          <w:ilvl w:val="0"/>
          <w:numId w:val="11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>Opine that the drug that was ingested was, in fact, heroin and that morphine is present as “the last man standing:” after metabolism.</w:t>
      </w:r>
      <w:r w:rsidR="00273A8B" w:rsidRPr="00D15366">
        <w:rPr>
          <w:rFonts w:ascii="Aileron" w:hAnsi="Aileron"/>
        </w:rPr>
        <w:t xml:space="preserve">    </w:t>
      </w:r>
    </w:p>
    <w:p w14:paraId="0A726DD3" w14:textId="1831A51E" w:rsidR="008E7212" w:rsidRPr="00D15366" w:rsidRDefault="008A28D6" w:rsidP="00372280">
      <w:pPr>
        <w:pStyle w:val="ListParagraph"/>
        <w:ind w:firstLine="720"/>
        <w:jc w:val="both"/>
        <w:rPr>
          <w:rFonts w:ascii="Aileron" w:hAnsi="Aileron"/>
        </w:rPr>
      </w:pPr>
      <w:r w:rsidRPr="00D15366">
        <w:rPr>
          <w:rFonts w:ascii="Aileron" w:hAnsi="Aileron"/>
        </w:rPr>
        <w:t xml:space="preserve">It is known from the NFLIS data that the incidence of morphine being in seized evidence (NFLIS) nationwide is less than 2%. In the Crime Lab of Allegheny County that incidence is 0.2%. </w:t>
      </w:r>
      <w:r w:rsidR="00195553" w:rsidRPr="00D15366">
        <w:rPr>
          <w:rFonts w:ascii="Aileron" w:hAnsi="Aileron"/>
        </w:rPr>
        <w:t xml:space="preserve"> </w:t>
      </w:r>
      <w:r w:rsidR="008E7212" w:rsidRPr="00D15366">
        <w:rPr>
          <w:rFonts w:ascii="Aileron" w:hAnsi="Aileron"/>
        </w:rPr>
        <w:t xml:space="preserve">Jurisdictions lacking the resources to develop </w:t>
      </w:r>
      <w:r w:rsidR="00595B92" w:rsidRPr="00D15366">
        <w:rPr>
          <w:rFonts w:ascii="Aileron" w:hAnsi="Aileron"/>
        </w:rPr>
        <w:t>anecdotal</w:t>
      </w:r>
      <w:r w:rsidR="008E7212" w:rsidRPr="00D15366">
        <w:rPr>
          <w:rFonts w:ascii="Aileron" w:hAnsi="Aileron"/>
        </w:rPr>
        <w:t xml:space="preserve"> evidence that the drug consumed was heroin, such as complete scene </w:t>
      </w:r>
      <w:r w:rsidR="00595B92" w:rsidRPr="00D15366">
        <w:rPr>
          <w:rFonts w:ascii="Aileron" w:hAnsi="Aileron"/>
        </w:rPr>
        <w:t>investigation</w:t>
      </w:r>
      <w:r w:rsidR="008E7212" w:rsidRPr="00D15366">
        <w:rPr>
          <w:rFonts w:ascii="Aileron" w:hAnsi="Aileron"/>
        </w:rPr>
        <w:t xml:space="preserve">, </w:t>
      </w:r>
      <w:proofErr w:type="gramStart"/>
      <w:r w:rsidR="008E7212" w:rsidRPr="00D15366">
        <w:rPr>
          <w:rFonts w:ascii="Aileron" w:hAnsi="Aileron"/>
        </w:rPr>
        <w:t>may  opt</w:t>
      </w:r>
      <w:proofErr w:type="gramEnd"/>
      <w:r w:rsidR="008E7212" w:rsidRPr="00D15366">
        <w:rPr>
          <w:rFonts w:ascii="Aileron" w:hAnsi="Aileron"/>
        </w:rPr>
        <w:t xml:space="preserve"> to list morphine as the drug causing the death.</w:t>
      </w:r>
    </w:p>
    <w:p w14:paraId="62EBEE0C" w14:textId="418BA947" w:rsidR="008A28D6" w:rsidRPr="00D15366" w:rsidRDefault="008A28D6" w:rsidP="00372280">
      <w:pPr>
        <w:ind w:left="720" w:firstLine="720"/>
        <w:jc w:val="both"/>
        <w:rPr>
          <w:rFonts w:ascii="Aileron" w:hAnsi="Aileron"/>
        </w:rPr>
      </w:pPr>
      <w:r w:rsidRPr="00D15366">
        <w:rPr>
          <w:rFonts w:ascii="Aileron" w:hAnsi="Aileron"/>
        </w:rPr>
        <w:t>The s</w:t>
      </w:r>
      <w:r w:rsidR="002C4051" w:rsidRPr="00D15366">
        <w:rPr>
          <w:rFonts w:ascii="Aileron" w:hAnsi="Aileron"/>
        </w:rPr>
        <w:t>econd</w:t>
      </w:r>
      <w:r w:rsidRPr="00D15366">
        <w:rPr>
          <w:rFonts w:ascii="Aileron" w:hAnsi="Aileron"/>
        </w:rPr>
        <w:t xml:space="preserve"> recurrent issue is</w:t>
      </w:r>
      <w:r w:rsidR="002C4051" w:rsidRPr="00D15366">
        <w:rPr>
          <w:rFonts w:ascii="Aileron" w:hAnsi="Aileron"/>
        </w:rPr>
        <w:t xml:space="preserve"> resolving the parent/metabolite relationships in the </w:t>
      </w:r>
      <w:r w:rsidR="00595B92" w:rsidRPr="00D15366">
        <w:rPr>
          <w:rFonts w:ascii="Aileron" w:hAnsi="Aileron"/>
        </w:rPr>
        <w:t>benzodiazepines</w:t>
      </w:r>
      <w:r w:rsidRPr="00D15366">
        <w:rPr>
          <w:rFonts w:ascii="Aileron" w:hAnsi="Aileron"/>
        </w:rPr>
        <w:t xml:space="preserve">. The complexity here derives from the situation where metabolites of one therapeutic agent results in other agents that may be marketed as primary drugs. </w:t>
      </w:r>
      <w:r w:rsidRPr="00D15366">
        <w:rPr>
          <w:rFonts w:ascii="Aileron" w:hAnsi="Aileron"/>
        </w:rPr>
        <w:lastRenderedPageBreak/>
        <w:t>Valium</w:t>
      </w:r>
      <w:r w:rsidR="00195553" w:rsidRPr="00D15366">
        <w:rPr>
          <w:rFonts w:ascii="Aileron" w:hAnsi="Aileron"/>
        </w:rPr>
        <w:t xml:space="preserve"> (diazepam)</w:t>
      </w:r>
      <w:r w:rsidRPr="00D15366">
        <w:rPr>
          <w:rFonts w:ascii="Aileron" w:hAnsi="Aileron"/>
        </w:rPr>
        <w:t xml:space="preserve"> is perhaps the most common therapeutic agents </w:t>
      </w:r>
      <w:proofErr w:type="gramStart"/>
      <w:r w:rsidRPr="00D15366">
        <w:rPr>
          <w:rFonts w:ascii="Aileron" w:hAnsi="Aileron"/>
        </w:rPr>
        <w:t>manifesting  this</w:t>
      </w:r>
      <w:proofErr w:type="gramEnd"/>
      <w:r w:rsidR="00195553" w:rsidRPr="00D15366">
        <w:rPr>
          <w:rFonts w:ascii="Aileron" w:hAnsi="Aileron"/>
        </w:rPr>
        <w:t xml:space="preserve"> phenomenon </w:t>
      </w:r>
      <w:r w:rsidR="008E7212" w:rsidRPr="00D15366">
        <w:rPr>
          <w:rFonts w:ascii="Aileron" w:hAnsi="Aileron"/>
        </w:rPr>
        <w:t>(</w:t>
      </w:r>
      <w:r w:rsidR="00A00C06">
        <w:rPr>
          <w:rFonts w:ascii="Aileron" w:hAnsi="Aileron"/>
        </w:rPr>
        <w:t xml:space="preserve">SI 4). </w:t>
      </w:r>
    </w:p>
    <w:p w14:paraId="10183D9F" w14:textId="77777777" w:rsidR="008A28D6" w:rsidRPr="00D15366" w:rsidRDefault="008A28D6" w:rsidP="00372280">
      <w:pPr>
        <w:jc w:val="both"/>
        <w:rPr>
          <w:rFonts w:ascii="Aileron" w:hAnsi="Aileron"/>
        </w:rPr>
      </w:pPr>
    </w:p>
    <w:p w14:paraId="0D00A886" w14:textId="77777777" w:rsidR="00C7353A" w:rsidRPr="00D15366" w:rsidRDefault="00C7353A" w:rsidP="00372280">
      <w:pPr>
        <w:pStyle w:val="ListParagraph"/>
        <w:numPr>
          <w:ilvl w:val="0"/>
          <w:numId w:val="2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>Opioids</w:t>
      </w:r>
      <w:r w:rsidR="0017524E" w:rsidRPr="00D15366">
        <w:rPr>
          <w:rFonts w:ascii="Aileron" w:hAnsi="Aileron"/>
        </w:rPr>
        <w:t xml:space="preserve"> </w:t>
      </w:r>
    </w:p>
    <w:p w14:paraId="6D4DD326" w14:textId="15E7F236" w:rsidR="00C7353A" w:rsidRPr="00D15366" w:rsidRDefault="00595B92" w:rsidP="00372280">
      <w:pPr>
        <w:pStyle w:val="ListParagraph"/>
        <w:numPr>
          <w:ilvl w:val="1"/>
          <w:numId w:val="2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>Include</w:t>
      </w:r>
      <w:r w:rsidR="00195553" w:rsidRPr="00D15366">
        <w:rPr>
          <w:rFonts w:ascii="Aileron" w:hAnsi="Aileron"/>
        </w:rPr>
        <w:t xml:space="preserve"> the following opioids if listed on an individual toxicology report:</w:t>
      </w:r>
    </w:p>
    <w:p w14:paraId="5DAA5B07" w14:textId="77777777" w:rsidR="00C7353A" w:rsidRPr="00D15366" w:rsidRDefault="004E4109" w:rsidP="00372280">
      <w:pPr>
        <w:pStyle w:val="ListParagraph"/>
        <w:numPr>
          <w:ilvl w:val="2"/>
          <w:numId w:val="2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>Fentanyl</w:t>
      </w:r>
    </w:p>
    <w:p w14:paraId="6B73100E" w14:textId="61E63728" w:rsidR="004E4109" w:rsidRPr="00D15366" w:rsidRDefault="004E4109" w:rsidP="00372280">
      <w:pPr>
        <w:pStyle w:val="ListParagraph"/>
        <w:numPr>
          <w:ilvl w:val="2"/>
          <w:numId w:val="2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 xml:space="preserve">Fentanyl Related Substances, </w:t>
      </w:r>
      <w:commentRangeStart w:id="1"/>
      <w:r w:rsidRPr="00D15366">
        <w:rPr>
          <w:rFonts w:ascii="Aileron" w:hAnsi="Aileron"/>
        </w:rPr>
        <w:t>NPSO</w:t>
      </w:r>
      <w:commentRangeEnd w:id="1"/>
      <w:r w:rsidRPr="00D15366">
        <w:rPr>
          <w:rStyle w:val="CommentReference"/>
          <w:rFonts w:ascii="Aileron" w:hAnsi="Aileron"/>
        </w:rPr>
        <w:commentReference w:id="1"/>
      </w:r>
      <w:r w:rsidR="001B337C" w:rsidRPr="00D15366">
        <w:rPr>
          <w:rFonts w:ascii="Aileron" w:hAnsi="Aileron"/>
        </w:rPr>
        <w:t xml:space="preserve"> </w:t>
      </w:r>
      <w:r w:rsidR="001B337C" w:rsidRPr="00D15366">
        <w:rPr>
          <w:rStyle w:val="FootnoteReference"/>
          <w:rFonts w:ascii="Aileron" w:hAnsi="Aileron"/>
        </w:rPr>
        <w:footnoteReference w:id="1"/>
      </w:r>
    </w:p>
    <w:p w14:paraId="383BD43C" w14:textId="77777777" w:rsidR="000715C0" w:rsidRPr="00D15366" w:rsidRDefault="000715C0" w:rsidP="00372280">
      <w:pPr>
        <w:pStyle w:val="ListParagraph"/>
        <w:numPr>
          <w:ilvl w:val="3"/>
          <w:numId w:val="2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>U-47700</w:t>
      </w:r>
    </w:p>
    <w:p w14:paraId="6A49D20B" w14:textId="084A7717" w:rsidR="000715C0" w:rsidRPr="00D15366" w:rsidRDefault="00595B92" w:rsidP="00372280">
      <w:pPr>
        <w:pStyle w:val="ListParagraph"/>
        <w:numPr>
          <w:ilvl w:val="3"/>
          <w:numId w:val="2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>Uranyl</w:t>
      </w:r>
      <w:r w:rsidR="00D8531B" w:rsidRPr="00D15366">
        <w:rPr>
          <w:rFonts w:ascii="Aileron" w:hAnsi="Aileron"/>
        </w:rPr>
        <w:t xml:space="preserve"> fentanyl</w:t>
      </w:r>
    </w:p>
    <w:p w14:paraId="2D0BDE71" w14:textId="77777777" w:rsidR="00D8531B" w:rsidRPr="00D15366" w:rsidRDefault="00D8531B" w:rsidP="00372280">
      <w:pPr>
        <w:pStyle w:val="ListParagraph"/>
        <w:numPr>
          <w:ilvl w:val="3"/>
          <w:numId w:val="2"/>
        </w:numPr>
        <w:jc w:val="both"/>
        <w:rPr>
          <w:rFonts w:ascii="Aileron" w:hAnsi="Aileron"/>
        </w:rPr>
      </w:pPr>
      <w:proofErr w:type="spellStart"/>
      <w:r w:rsidRPr="00D15366">
        <w:rPr>
          <w:rFonts w:ascii="Aileron" w:hAnsi="Aileron"/>
        </w:rPr>
        <w:t>Carfentanil</w:t>
      </w:r>
      <w:proofErr w:type="spellEnd"/>
    </w:p>
    <w:p w14:paraId="3B6164DA" w14:textId="77777777" w:rsidR="00D8531B" w:rsidRPr="00D15366" w:rsidRDefault="00D8531B" w:rsidP="00372280">
      <w:pPr>
        <w:pStyle w:val="ListParagraph"/>
        <w:numPr>
          <w:ilvl w:val="3"/>
          <w:numId w:val="2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>Acetyl fentanyl</w:t>
      </w:r>
    </w:p>
    <w:p w14:paraId="2266C3D5" w14:textId="77777777" w:rsidR="00D8531B" w:rsidRPr="00D15366" w:rsidRDefault="00D8531B" w:rsidP="00372280">
      <w:pPr>
        <w:pStyle w:val="ListParagraph"/>
        <w:numPr>
          <w:ilvl w:val="3"/>
          <w:numId w:val="2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>4-ANPP</w:t>
      </w:r>
    </w:p>
    <w:p w14:paraId="5B73848A" w14:textId="77777777" w:rsidR="001B2E10" w:rsidRPr="00D15366" w:rsidRDefault="001B2E10" w:rsidP="00372280">
      <w:pPr>
        <w:pStyle w:val="ListParagraph"/>
        <w:numPr>
          <w:ilvl w:val="2"/>
          <w:numId w:val="2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 xml:space="preserve">Prescription opioids: Divided into </w:t>
      </w:r>
      <w:r w:rsidR="00712EAE" w:rsidRPr="00D15366">
        <w:rPr>
          <w:rFonts w:ascii="Aileron" w:hAnsi="Aileron"/>
        </w:rPr>
        <w:t>opioids</w:t>
      </w:r>
      <w:r w:rsidR="00F01341" w:rsidRPr="00D15366">
        <w:rPr>
          <w:rFonts w:ascii="Aileron" w:hAnsi="Aileron"/>
        </w:rPr>
        <w:t xml:space="preserve"> with active/inactive metabolites that are not pharmaceutical preparations, and </w:t>
      </w:r>
      <w:r w:rsidR="00712EAE" w:rsidRPr="00D15366">
        <w:rPr>
          <w:rFonts w:ascii="Aileron" w:hAnsi="Aileron"/>
        </w:rPr>
        <w:t xml:space="preserve">opioids </w:t>
      </w:r>
      <w:r w:rsidR="00F01341" w:rsidRPr="00D15366">
        <w:rPr>
          <w:rFonts w:ascii="Aileron" w:hAnsi="Aileron"/>
        </w:rPr>
        <w:t>that have active metabolites that are identical to pharmaceutical preparations.</w:t>
      </w:r>
    </w:p>
    <w:p w14:paraId="79B08AE1" w14:textId="77777777" w:rsidR="00201590" w:rsidRPr="00D15366" w:rsidRDefault="00711A39" w:rsidP="00372280">
      <w:pPr>
        <w:pStyle w:val="ListParagraph"/>
        <w:numPr>
          <w:ilvl w:val="3"/>
          <w:numId w:val="2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>Drugs with active/inactive metabolites that are unique, resulting in a simple parent/child relationship</w:t>
      </w:r>
    </w:p>
    <w:p w14:paraId="04CCD766" w14:textId="77777777" w:rsidR="00201590" w:rsidRPr="00D15366" w:rsidRDefault="00201590" w:rsidP="00C875FB">
      <w:pPr>
        <w:pStyle w:val="ListParagraph"/>
        <w:numPr>
          <w:ilvl w:val="0"/>
          <w:numId w:val="9"/>
        </w:numPr>
        <w:rPr>
          <w:rFonts w:ascii="Aileron" w:hAnsi="Aileron"/>
        </w:rPr>
      </w:pPr>
      <w:r w:rsidRPr="00D15366">
        <w:rPr>
          <w:rFonts w:ascii="Aileron" w:hAnsi="Aileron"/>
        </w:rPr>
        <w:t>Buprenorphine: Norbuprenorphine</w:t>
      </w:r>
    </w:p>
    <w:p w14:paraId="417008B2" w14:textId="77777777" w:rsidR="00201590" w:rsidRPr="00D15366" w:rsidRDefault="00201590" w:rsidP="00C875FB">
      <w:pPr>
        <w:pStyle w:val="ListParagraph"/>
        <w:numPr>
          <w:ilvl w:val="0"/>
          <w:numId w:val="9"/>
        </w:numPr>
        <w:rPr>
          <w:rFonts w:ascii="Aileron" w:hAnsi="Aileron"/>
        </w:rPr>
      </w:pPr>
      <w:r w:rsidRPr="00D15366">
        <w:rPr>
          <w:rFonts w:ascii="Aileron" w:hAnsi="Aileron"/>
        </w:rPr>
        <w:t xml:space="preserve">Dihydrocodeine: </w:t>
      </w:r>
      <w:proofErr w:type="spellStart"/>
      <w:r w:rsidR="00712EAE" w:rsidRPr="00D15366">
        <w:rPr>
          <w:rFonts w:ascii="Aileron" w:hAnsi="Aileron"/>
        </w:rPr>
        <w:t>No</w:t>
      </w:r>
      <w:r w:rsidR="00BC02D8" w:rsidRPr="00D15366">
        <w:rPr>
          <w:rFonts w:ascii="Aileron" w:hAnsi="Aileron"/>
        </w:rPr>
        <w:t>r</w:t>
      </w:r>
      <w:r w:rsidR="00712EAE" w:rsidRPr="00D15366">
        <w:rPr>
          <w:rFonts w:ascii="Aileron" w:hAnsi="Aileron"/>
        </w:rPr>
        <w:t>dihydrocodeine</w:t>
      </w:r>
      <w:proofErr w:type="spellEnd"/>
    </w:p>
    <w:p w14:paraId="020A67B0" w14:textId="77777777" w:rsidR="00F01341" w:rsidRPr="00D15366" w:rsidRDefault="00195553" w:rsidP="00C875FB">
      <w:pPr>
        <w:pStyle w:val="ListParagraph"/>
        <w:numPr>
          <w:ilvl w:val="0"/>
          <w:numId w:val="9"/>
        </w:numPr>
        <w:rPr>
          <w:rFonts w:ascii="Aileron" w:hAnsi="Aileron"/>
        </w:rPr>
      </w:pPr>
      <w:r w:rsidRPr="00D15366">
        <w:rPr>
          <w:rFonts w:ascii="Aileron" w:hAnsi="Aileron"/>
        </w:rPr>
        <w:t xml:space="preserve">Fentanyl: </w:t>
      </w:r>
      <w:proofErr w:type="spellStart"/>
      <w:proofErr w:type="gramStart"/>
      <w:r w:rsidR="00F01341" w:rsidRPr="00D15366">
        <w:rPr>
          <w:rFonts w:ascii="Aileron" w:hAnsi="Aileron"/>
        </w:rPr>
        <w:t>Norfentanyl</w:t>
      </w:r>
      <w:r w:rsidR="00D03119" w:rsidRPr="00D15366">
        <w:rPr>
          <w:rFonts w:ascii="Aileron" w:hAnsi="Aileron"/>
        </w:rPr>
        <w:t>,Despropionylfentanyl</w:t>
      </w:r>
      <w:proofErr w:type="spellEnd"/>
      <w:proofErr w:type="gramEnd"/>
      <w:r w:rsidR="00D03119" w:rsidRPr="00D15366">
        <w:rPr>
          <w:rFonts w:ascii="Aileron" w:hAnsi="Aileron"/>
        </w:rPr>
        <w:t xml:space="preserve">, </w:t>
      </w:r>
      <w:proofErr w:type="spellStart"/>
      <w:r w:rsidR="00D03119" w:rsidRPr="00D15366">
        <w:rPr>
          <w:rFonts w:ascii="Aileron" w:hAnsi="Aileron"/>
        </w:rPr>
        <w:t>Hydroxyfentanyl</w:t>
      </w:r>
      <w:proofErr w:type="spellEnd"/>
      <w:r w:rsidR="00274497" w:rsidRPr="00D15366">
        <w:rPr>
          <w:rFonts w:ascii="Aileron" w:hAnsi="Aileron"/>
        </w:rPr>
        <w:t xml:space="preserve"> </w:t>
      </w:r>
    </w:p>
    <w:p w14:paraId="6438884D" w14:textId="135B94BE" w:rsidR="00201590" w:rsidRPr="00D15366" w:rsidRDefault="00201590" w:rsidP="00C875FB">
      <w:pPr>
        <w:pStyle w:val="ListParagraph"/>
        <w:numPr>
          <w:ilvl w:val="0"/>
          <w:numId w:val="9"/>
        </w:numPr>
        <w:rPr>
          <w:rFonts w:ascii="Aileron" w:hAnsi="Aileron"/>
        </w:rPr>
      </w:pPr>
      <w:r w:rsidRPr="00D15366">
        <w:rPr>
          <w:rFonts w:ascii="Aileron" w:hAnsi="Aileron"/>
        </w:rPr>
        <w:t>Hydromorphone: Hydromorphone -3 -</w:t>
      </w:r>
      <w:r w:rsidR="00595B92" w:rsidRPr="00D15366">
        <w:rPr>
          <w:rFonts w:ascii="Aileron" w:hAnsi="Aileron"/>
        </w:rPr>
        <w:t>glucuronide</w:t>
      </w:r>
      <w:r w:rsidR="00274497" w:rsidRPr="00D15366">
        <w:rPr>
          <w:rFonts w:ascii="Aileron" w:hAnsi="Aileron"/>
        </w:rPr>
        <w:t xml:space="preserve">, </w:t>
      </w:r>
      <w:r w:rsidR="00595B92" w:rsidRPr="00D15366">
        <w:rPr>
          <w:rFonts w:ascii="Aileron" w:hAnsi="Aileron"/>
        </w:rPr>
        <w:t>Hydromorphic</w:t>
      </w:r>
    </w:p>
    <w:p w14:paraId="67D1E91C" w14:textId="77777777" w:rsidR="00201590" w:rsidRPr="00D15366" w:rsidRDefault="00F01341" w:rsidP="00C875FB">
      <w:pPr>
        <w:pStyle w:val="ListParagraph"/>
        <w:numPr>
          <w:ilvl w:val="0"/>
          <w:numId w:val="9"/>
        </w:numPr>
        <w:rPr>
          <w:rFonts w:ascii="Aileron" w:hAnsi="Aileron"/>
        </w:rPr>
      </w:pPr>
      <w:r w:rsidRPr="00D15366">
        <w:rPr>
          <w:rFonts w:ascii="Aileron" w:hAnsi="Aileron"/>
        </w:rPr>
        <w:t>Methadone: EDDP, EDMP</w:t>
      </w:r>
      <w:r w:rsidR="00D03119" w:rsidRPr="00D15366">
        <w:rPr>
          <w:rFonts w:ascii="Aileron" w:hAnsi="Aileron"/>
        </w:rPr>
        <w:t xml:space="preserve">, </w:t>
      </w:r>
      <w:proofErr w:type="spellStart"/>
      <w:r w:rsidR="00D03119" w:rsidRPr="00D15366">
        <w:rPr>
          <w:rFonts w:ascii="Aileron" w:hAnsi="Aileron"/>
        </w:rPr>
        <w:t>Methadol</w:t>
      </w:r>
      <w:proofErr w:type="spellEnd"/>
    </w:p>
    <w:p w14:paraId="7AE8C0AB" w14:textId="77777777" w:rsidR="00201590" w:rsidRPr="00D15366" w:rsidRDefault="00274497" w:rsidP="00C875FB">
      <w:pPr>
        <w:pStyle w:val="ListParagraph"/>
        <w:numPr>
          <w:ilvl w:val="0"/>
          <w:numId w:val="9"/>
        </w:numPr>
        <w:rPr>
          <w:rFonts w:ascii="Aileron" w:hAnsi="Aileron"/>
        </w:rPr>
      </w:pPr>
      <w:r w:rsidRPr="00D15366">
        <w:rPr>
          <w:rFonts w:ascii="Aileron" w:hAnsi="Aileron"/>
        </w:rPr>
        <w:t>Meperidine: Normep</w:t>
      </w:r>
      <w:r w:rsidR="00201590" w:rsidRPr="00D15366">
        <w:rPr>
          <w:rFonts w:ascii="Aileron" w:hAnsi="Aileron"/>
        </w:rPr>
        <w:t>eridine</w:t>
      </w:r>
    </w:p>
    <w:p w14:paraId="4E3456BB" w14:textId="77777777" w:rsidR="00F01341" w:rsidRPr="00D15366" w:rsidRDefault="00F01341" w:rsidP="00C875FB">
      <w:pPr>
        <w:pStyle w:val="ListParagraph"/>
        <w:numPr>
          <w:ilvl w:val="0"/>
          <w:numId w:val="9"/>
        </w:numPr>
        <w:rPr>
          <w:rFonts w:ascii="Aileron" w:hAnsi="Aileron"/>
        </w:rPr>
      </w:pPr>
      <w:proofErr w:type="spellStart"/>
      <w:r w:rsidRPr="00D15366">
        <w:rPr>
          <w:rFonts w:ascii="Aileron" w:hAnsi="Aileron"/>
        </w:rPr>
        <w:t>Oxymorphone</w:t>
      </w:r>
      <w:proofErr w:type="spellEnd"/>
      <w:r w:rsidRPr="00D15366">
        <w:rPr>
          <w:rFonts w:ascii="Aileron" w:hAnsi="Aileron"/>
        </w:rPr>
        <w:t>: oxymorphone-3-glucaronide</w:t>
      </w:r>
      <w:r w:rsidR="00D03119" w:rsidRPr="00D15366">
        <w:rPr>
          <w:rFonts w:ascii="Aileron" w:hAnsi="Aileron"/>
        </w:rPr>
        <w:t xml:space="preserve">, 6- </w:t>
      </w:r>
      <w:proofErr w:type="spellStart"/>
      <w:r w:rsidR="00D03119" w:rsidRPr="00D15366">
        <w:rPr>
          <w:rFonts w:ascii="Aileron" w:hAnsi="Aileron"/>
        </w:rPr>
        <w:t>oxymorphol</w:t>
      </w:r>
      <w:proofErr w:type="spellEnd"/>
    </w:p>
    <w:p w14:paraId="48F03274" w14:textId="77777777" w:rsidR="00201590" w:rsidRPr="00D15366" w:rsidRDefault="00201590" w:rsidP="00C875FB">
      <w:pPr>
        <w:pStyle w:val="ListParagraph"/>
        <w:numPr>
          <w:ilvl w:val="0"/>
          <w:numId w:val="9"/>
        </w:numPr>
        <w:rPr>
          <w:rFonts w:ascii="Aileron" w:hAnsi="Aileron"/>
        </w:rPr>
      </w:pPr>
      <w:r w:rsidRPr="00D15366">
        <w:rPr>
          <w:rFonts w:ascii="Aileron" w:hAnsi="Aileron"/>
        </w:rPr>
        <w:t xml:space="preserve">Propoxyphene: </w:t>
      </w:r>
      <w:proofErr w:type="spellStart"/>
      <w:r w:rsidRPr="00D15366">
        <w:rPr>
          <w:rFonts w:ascii="Aileron" w:hAnsi="Aileron"/>
        </w:rPr>
        <w:t>Norpropoxyphene</w:t>
      </w:r>
      <w:proofErr w:type="spellEnd"/>
    </w:p>
    <w:p w14:paraId="41CC62E8" w14:textId="77777777" w:rsidR="00201590" w:rsidRPr="00D15366" w:rsidRDefault="00201590" w:rsidP="00C875FB">
      <w:pPr>
        <w:pStyle w:val="ListParagraph"/>
        <w:numPr>
          <w:ilvl w:val="0"/>
          <w:numId w:val="9"/>
        </w:numPr>
        <w:rPr>
          <w:rFonts w:ascii="Aileron" w:hAnsi="Aileron"/>
        </w:rPr>
      </w:pPr>
      <w:r w:rsidRPr="00D15366">
        <w:rPr>
          <w:rFonts w:ascii="Aileron" w:hAnsi="Aileron"/>
        </w:rPr>
        <w:t>Tramadol: N-</w:t>
      </w:r>
      <w:proofErr w:type="spellStart"/>
      <w:r w:rsidRPr="00D15366">
        <w:rPr>
          <w:rFonts w:ascii="Aileron" w:hAnsi="Aileron"/>
        </w:rPr>
        <w:t>desmethyltramamdol</w:t>
      </w:r>
      <w:proofErr w:type="spellEnd"/>
      <w:r w:rsidRPr="00D15366">
        <w:rPr>
          <w:rFonts w:ascii="Aileron" w:hAnsi="Aileron"/>
        </w:rPr>
        <w:t>, O-desmethyltramadol</w:t>
      </w:r>
    </w:p>
    <w:p w14:paraId="58FB4528" w14:textId="77777777" w:rsidR="008E285B" w:rsidRPr="00D15366" w:rsidRDefault="008E285B" w:rsidP="00372280">
      <w:pPr>
        <w:pStyle w:val="ListParagraph"/>
        <w:ind w:left="3600"/>
        <w:jc w:val="both"/>
        <w:rPr>
          <w:rFonts w:ascii="Aileron" w:hAnsi="Aileron"/>
        </w:rPr>
      </w:pPr>
    </w:p>
    <w:p w14:paraId="3A98F86E" w14:textId="6C3125DB" w:rsidR="00F01341" w:rsidRPr="00D15366" w:rsidRDefault="00712EAE" w:rsidP="00372280">
      <w:pPr>
        <w:pStyle w:val="ListParagraph"/>
        <w:numPr>
          <w:ilvl w:val="3"/>
          <w:numId w:val="2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 xml:space="preserve">Opioids </w:t>
      </w:r>
      <w:r w:rsidR="00F01341" w:rsidRPr="00D15366">
        <w:rPr>
          <w:rFonts w:ascii="Aileron" w:hAnsi="Aileron"/>
        </w:rPr>
        <w:t>with active metabolites marketed as individual agents</w:t>
      </w:r>
      <w:r w:rsidR="00E5643D" w:rsidRPr="00D15366">
        <w:rPr>
          <w:rFonts w:ascii="Aileron" w:hAnsi="Aileron"/>
        </w:rPr>
        <w:t xml:space="preserve"> (SI 3)</w:t>
      </w:r>
    </w:p>
    <w:p w14:paraId="197F7931" w14:textId="77777777" w:rsidR="00712EAE" w:rsidRPr="00D15366" w:rsidRDefault="004E4109" w:rsidP="00372280">
      <w:pPr>
        <w:pStyle w:val="ListParagraph"/>
        <w:numPr>
          <w:ilvl w:val="0"/>
          <w:numId w:val="13"/>
        </w:numPr>
        <w:ind w:left="3600" w:hanging="630"/>
        <w:jc w:val="both"/>
        <w:rPr>
          <w:rFonts w:ascii="Aileron" w:hAnsi="Aileron"/>
        </w:rPr>
      </w:pPr>
      <w:r w:rsidRPr="00D15366">
        <w:rPr>
          <w:rFonts w:ascii="Aileron" w:hAnsi="Aileron"/>
        </w:rPr>
        <w:t>Codeine - m</w:t>
      </w:r>
      <w:r w:rsidR="00712EAE" w:rsidRPr="00D15366">
        <w:rPr>
          <w:rFonts w:ascii="Aileron" w:hAnsi="Aileron"/>
        </w:rPr>
        <w:t xml:space="preserve">etabolized </w:t>
      </w:r>
      <w:r w:rsidRPr="00D15366">
        <w:rPr>
          <w:rFonts w:ascii="Aileron" w:hAnsi="Aileron"/>
        </w:rPr>
        <w:t>in</w:t>
      </w:r>
      <w:r w:rsidR="00712EAE" w:rsidRPr="00D15366">
        <w:rPr>
          <w:rFonts w:ascii="Aileron" w:hAnsi="Aileron"/>
        </w:rPr>
        <w:t xml:space="preserve">to morphine and </w:t>
      </w:r>
      <w:proofErr w:type="spellStart"/>
      <w:r w:rsidR="00712EAE" w:rsidRPr="00D15366">
        <w:rPr>
          <w:rFonts w:ascii="Aileron" w:hAnsi="Aileron"/>
        </w:rPr>
        <w:t>norcodeine</w:t>
      </w:r>
      <w:proofErr w:type="spellEnd"/>
    </w:p>
    <w:p w14:paraId="4A590F7D" w14:textId="77777777" w:rsidR="00712EAE" w:rsidRPr="00D15366" w:rsidRDefault="00712EAE" w:rsidP="00C875FB">
      <w:pPr>
        <w:pStyle w:val="ListParagraph"/>
        <w:numPr>
          <w:ilvl w:val="1"/>
          <w:numId w:val="12"/>
        </w:numPr>
        <w:rPr>
          <w:rFonts w:ascii="Aileron" w:hAnsi="Aileron"/>
        </w:rPr>
      </w:pPr>
      <w:r w:rsidRPr="00D15366">
        <w:rPr>
          <w:rFonts w:ascii="Aileron" w:hAnsi="Aileron"/>
        </w:rPr>
        <w:t>Morphine is a pharmaceutical drug</w:t>
      </w:r>
      <w:r w:rsidR="004E4109" w:rsidRPr="00D15366">
        <w:rPr>
          <w:rFonts w:ascii="Aileron" w:hAnsi="Aileron"/>
        </w:rPr>
        <w:t>.</w:t>
      </w:r>
    </w:p>
    <w:p w14:paraId="55B3FB36" w14:textId="77777777" w:rsidR="00712EAE" w:rsidRPr="00D15366" w:rsidRDefault="00712EAE" w:rsidP="00C875FB">
      <w:pPr>
        <w:pStyle w:val="ListParagraph"/>
        <w:numPr>
          <w:ilvl w:val="1"/>
          <w:numId w:val="12"/>
        </w:numPr>
        <w:rPr>
          <w:rFonts w:ascii="Aileron" w:hAnsi="Aileron"/>
        </w:rPr>
      </w:pPr>
      <w:proofErr w:type="spellStart"/>
      <w:r w:rsidRPr="00D15366">
        <w:rPr>
          <w:rFonts w:ascii="Aileron" w:hAnsi="Aileron"/>
        </w:rPr>
        <w:t>Norcodeine</w:t>
      </w:r>
      <w:proofErr w:type="spellEnd"/>
      <w:r w:rsidRPr="00D15366">
        <w:rPr>
          <w:rFonts w:ascii="Aileron" w:hAnsi="Aileron"/>
        </w:rPr>
        <w:t xml:space="preserve"> inactive, not pharmaceutical drug</w:t>
      </w:r>
      <w:r w:rsidR="004E4109" w:rsidRPr="00D15366">
        <w:rPr>
          <w:rFonts w:ascii="Aileron" w:hAnsi="Aileron"/>
        </w:rPr>
        <w:t>.</w:t>
      </w:r>
    </w:p>
    <w:p w14:paraId="74B9276C" w14:textId="77777777" w:rsidR="00712EAE" w:rsidRPr="00D15366" w:rsidRDefault="00712EAE" w:rsidP="00C875FB">
      <w:pPr>
        <w:pStyle w:val="ListParagraph"/>
        <w:numPr>
          <w:ilvl w:val="1"/>
          <w:numId w:val="12"/>
        </w:numPr>
        <w:rPr>
          <w:rFonts w:ascii="Aileron" w:hAnsi="Aileron"/>
        </w:rPr>
      </w:pPr>
      <w:r w:rsidRPr="00D15366">
        <w:rPr>
          <w:rFonts w:ascii="Aileron" w:hAnsi="Aileron"/>
        </w:rPr>
        <w:t>In blood,</w:t>
      </w:r>
      <w:r w:rsidR="004E4109" w:rsidRPr="00D15366">
        <w:rPr>
          <w:rFonts w:ascii="Aileron" w:hAnsi="Aileron"/>
        </w:rPr>
        <w:t xml:space="preserve"> the </w:t>
      </w:r>
      <w:r w:rsidRPr="00D15366">
        <w:rPr>
          <w:rFonts w:ascii="Aileron" w:hAnsi="Aileron"/>
        </w:rPr>
        <w:t>codeine to morphine ratio exceeds 1 following acute dose</w:t>
      </w:r>
      <w:r w:rsidR="004E4109" w:rsidRPr="00D15366">
        <w:rPr>
          <w:rFonts w:ascii="Aileron" w:hAnsi="Aileron"/>
        </w:rPr>
        <w:t>.</w:t>
      </w:r>
    </w:p>
    <w:p w14:paraId="7E2A4E25" w14:textId="77777777" w:rsidR="00712EAE" w:rsidRPr="00D15366" w:rsidRDefault="00C64C87" w:rsidP="00C875FB">
      <w:pPr>
        <w:pStyle w:val="ListParagraph"/>
        <w:numPr>
          <w:ilvl w:val="1"/>
          <w:numId w:val="12"/>
        </w:numPr>
        <w:rPr>
          <w:rFonts w:ascii="Aileron" w:hAnsi="Aileron"/>
        </w:rPr>
      </w:pPr>
      <w:r w:rsidRPr="00D15366">
        <w:rPr>
          <w:rFonts w:ascii="Aileron" w:hAnsi="Aileron"/>
        </w:rPr>
        <w:t xml:space="preserve">In urine codeine, </w:t>
      </w:r>
      <w:proofErr w:type="spellStart"/>
      <w:r w:rsidRPr="00D15366">
        <w:rPr>
          <w:rFonts w:ascii="Aileron" w:hAnsi="Aileron"/>
        </w:rPr>
        <w:t>norcodeine</w:t>
      </w:r>
      <w:proofErr w:type="spellEnd"/>
      <w:r w:rsidRPr="00D15366">
        <w:rPr>
          <w:rFonts w:ascii="Aileron" w:hAnsi="Aileron"/>
        </w:rPr>
        <w:t xml:space="preserve"> and morphine </w:t>
      </w:r>
      <w:r w:rsidR="00274497" w:rsidRPr="00D15366">
        <w:rPr>
          <w:rFonts w:ascii="Aileron" w:hAnsi="Aileron"/>
        </w:rPr>
        <w:t xml:space="preserve">may be </w:t>
      </w:r>
      <w:r w:rsidRPr="00D15366">
        <w:rPr>
          <w:rFonts w:ascii="Aileron" w:hAnsi="Aileron"/>
        </w:rPr>
        <w:t>present</w:t>
      </w:r>
      <w:r w:rsidR="004E4109" w:rsidRPr="00D15366">
        <w:rPr>
          <w:rFonts w:ascii="Aileron" w:hAnsi="Aileron"/>
        </w:rPr>
        <w:t>.</w:t>
      </w:r>
    </w:p>
    <w:p w14:paraId="3804E1A5" w14:textId="77777777" w:rsidR="00C64C87" w:rsidRPr="00D15366" w:rsidRDefault="00C64C87" w:rsidP="00C875FB">
      <w:pPr>
        <w:pStyle w:val="ListParagraph"/>
        <w:numPr>
          <w:ilvl w:val="1"/>
          <w:numId w:val="12"/>
        </w:numPr>
        <w:rPr>
          <w:rFonts w:ascii="Aileron" w:hAnsi="Aileron"/>
        </w:rPr>
      </w:pPr>
      <w:r w:rsidRPr="00D15366">
        <w:rPr>
          <w:rFonts w:ascii="Aileron" w:hAnsi="Aileron"/>
        </w:rPr>
        <w:t>Hydrocodone</w:t>
      </w:r>
      <w:r w:rsidR="00143656" w:rsidRPr="00D15366">
        <w:rPr>
          <w:rFonts w:ascii="Aileron" w:hAnsi="Aileron"/>
        </w:rPr>
        <w:t xml:space="preserve"> may be present in urine as a mi</w:t>
      </w:r>
      <w:r w:rsidRPr="00D15366">
        <w:rPr>
          <w:rFonts w:ascii="Aileron" w:hAnsi="Aileron"/>
        </w:rPr>
        <w:t>nor metabolite</w:t>
      </w:r>
      <w:r w:rsidR="00143656" w:rsidRPr="00D15366">
        <w:rPr>
          <w:rFonts w:ascii="Aileron" w:hAnsi="Aileron"/>
        </w:rPr>
        <w:t xml:space="preserve"> (trace amounts)</w:t>
      </w:r>
      <w:r w:rsidR="004E4109" w:rsidRPr="00D15366">
        <w:rPr>
          <w:rFonts w:ascii="Aileron" w:hAnsi="Aileron"/>
        </w:rPr>
        <w:t>.</w:t>
      </w:r>
    </w:p>
    <w:p w14:paraId="2E5148B1" w14:textId="77777777" w:rsidR="00274497" w:rsidRPr="00D15366" w:rsidRDefault="00274497" w:rsidP="00372280">
      <w:pPr>
        <w:pStyle w:val="ListParagraph"/>
        <w:ind w:left="3960"/>
        <w:jc w:val="both"/>
        <w:rPr>
          <w:rFonts w:ascii="Aileron" w:hAnsi="Aileron"/>
        </w:rPr>
      </w:pPr>
    </w:p>
    <w:p w14:paraId="7F5E684B" w14:textId="1705BF5C" w:rsidR="00CE06F6" w:rsidRPr="00D15366" w:rsidRDefault="004E4109" w:rsidP="00372280">
      <w:pPr>
        <w:pStyle w:val="ListParagraph"/>
        <w:numPr>
          <w:ilvl w:val="0"/>
          <w:numId w:val="10"/>
        </w:numPr>
        <w:ind w:left="3600" w:hanging="720"/>
        <w:jc w:val="both"/>
        <w:rPr>
          <w:rFonts w:ascii="Aileron" w:hAnsi="Aileron"/>
        </w:rPr>
      </w:pPr>
      <w:r w:rsidRPr="00D15366">
        <w:rPr>
          <w:rFonts w:ascii="Aileron" w:hAnsi="Aileron"/>
        </w:rPr>
        <w:t>Hydrocodone - m</w:t>
      </w:r>
      <w:r w:rsidR="00E538A7" w:rsidRPr="00D15366">
        <w:rPr>
          <w:rFonts w:ascii="Aileron" w:hAnsi="Aileron"/>
        </w:rPr>
        <w:t xml:space="preserve">etabolized </w:t>
      </w:r>
      <w:r w:rsidRPr="00D15366">
        <w:rPr>
          <w:rFonts w:ascii="Aileron" w:hAnsi="Aileron"/>
        </w:rPr>
        <w:t>in</w:t>
      </w:r>
      <w:r w:rsidR="00E538A7" w:rsidRPr="00D15366">
        <w:rPr>
          <w:rFonts w:ascii="Aileron" w:hAnsi="Aileron"/>
        </w:rPr>
        <w:t xml:space="preserve">to </w:t>
      </w:r>
      <w:r w:rsidR="00E87261" w:rsidRPr="00D15366">
        <w:rPr>
          <w:rFonts w:ascii="Aileron" w:hAnsi="Aileron"/>
        </w:rPr>
        <w:t>hydromorphone</w:t>
      </w:r>
      <w:r w:rsidR="00E538A7" w:rsidRPr="00D15366">
        <w:rPr>
          <w:rFonts w:ascii="Aileron" w:hAnsi="Aileron"/>
        </w:rPr>
        <w:t>,</w:t>
      </w:r>
      <w:r w:rsidRPr="00D15366">
        <w:rPr>
          <w:rFonts w:ascii="Aileron" w:hAnsi="Aileron"/>
        </w:rPr>
        <w:t xml:space="preserve"> </w:t>
      </w:r>
      <w:proofErr w:type="spellStart"/>
      <w:proofErr w:type="gramStart"/>
      <w:r w:rsidR="00E538A7" w:rsidRPr="00D15366">
        <w:rPr>
          <w:rFonts w:ascii="Aileron" w:hAnsi="Aileron"/>
        </w:rPr>
        <w:t>norhydrocodone</w:t>
      </w:r>
      <w:proofErr w:type="spellEnd"/>
      <w:r w:rsidR="00E538A7" w:rsidRPr="00D15366">
        <w:rPr>
          <w:rFonts w:ascii="Aileron" w:hAnsi="Aileron"/>
        </w:rPr>
        <w:t xml:space="preserve">, </w:t>
      </w:r>
      <w:r w:rsidR="00E87261" w:rsidRPr="00D15366">
        <w:rPr>
          <w:rFonts w:ascii="Aileron" w:hAnsi="Aileron"/>
        </w:rPr>
        <w:t xml:space="preserve"> and</w:t>
      </w:r>
      <w:proofErr w:type="gramEnd"/>
      <w:r w:rsidR="00E87261" w:rsidRPr="00D15366">
        <w:rPr>
          <w:rFonts w:ascii="Aileron" w:hAnsi="Aileron"/>
        </w:rPr>
        <w:t xml:space="preserve"> d</w:t>
      </w:r>
      <w:r w:rsidR="00CE06F6" w:rsidRPr="00D15366">
        <w:rPr>
          <w:rFonts w:ascii="Aileron" w:hAnsi="Aileron"/>
        </w:rPr>
        <w:t>ihydrocodeine</w:t>
      </w:r>
      <w:r w:rsidR="00E5643D" w:rsidRPr="00D15366">
        <w:rPr>
          <w:rFonts w:ascii="Aileron" w:hAnsi="Aileron"/>
        </w:rPr>
        <w:t xml:space="preserve"> (SI 2). </w:t>
      </w:r>
    </w:p>
    <w:p w14:paraId="63D3F5B6" w14:textId="77777777" w:rsidR="00E538A7" w:rsidRPr="00D15366" w:rsidRDefault="00E538A7" w:rsidP="00372280">
      <w:pPr>
        <w:pStyle w:val="ListParagraph"/>
        <w:numPr>
          <w:ilvl w:val="1"/>
          <w:numId w:val="10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>Hydromorphone and dihydrocodeine are pharmaceutical drugs</w:t>
      </w:r>
      <w:r w:rsidR="004E4109" w:rsidRPr="00D15366">
        <w:rPr>
          <w:rFonts w:ascii="Aileron" w:hAnsi="Aileron"/>
        </w:rPr>
        <w:t>.</w:t>
      </w:r>
    </w:p>
    <w:p w14:paraId="558639AE" w14:textId="77777777" w:rsidR="00E538A7" w:rsidRPr="00D15366" w:rsidRDefault="00E538A7" w:rsidP="00372280">
      <w:pPr>
        <w:pStyle w:val="ListParagraph"/>
        <w:numPr>
          <w:ilvl w:val="1"/>
          <w:numId w:val="10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>Hydrocodone is primary an</w:t>
      </w:r>
      <w:r w:rsidR="00C64C87" w:rsidRPr="00D15366">
        <w:rPr>
          <w:rFonts w:ascii="Aileron" w:hAnsi="Aileron"/>
        </w:rPr>
        <w:t>a</w:t>
      </w:r>
      <w:r w:rsidRPr="00D15366">
        <w:rPr>
          <w:rFonts w:ascii="Aileron" w:hAnsi="Aileron"/>
        </w:rPr>
        <w:t>lyte in blood, low levels of metabolites may be present</w:t>
      </w:r>
      <w:r w:rsidR="004E4109" w:rsidRPr="00D15366">
        <w:rPr>
          <w:rFonts w:ascii="Aileron" w:hAnsi="Aileron"/>
        </w:rPr>
        <w:t>.</w:t>
      </w:r>
    </w:p>
    <w:p w14:paraId="195FBE00" w14:textId="761B131E" w:rsidR="00C64C87" w:rsidRPr="00D15366" w:rsidRDefault="00C64C87" w:rsidP="00372280">
      <w:pPr>
        <w:pStyle w:val="ListParagraph"/>
        <w:numPr>
          <w:ilvl w:val="1"/>
          <w:numId w:val="10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 xml:space="preserve">In urine, </w:t>
      </w:r>
      <w:r w:rsidR="00DE29B2" w:rsidRPr="00D15366">
        <w:rPr>
          <w:rFonts w:ascii="Aileron" w:hAnsi="Aileron"/>
        </w:rPr>
        <w:t xml:space="preserve">hydrocodone, </w:t>
      </w:r>
      <w:proofErr w:type="spellStart"/>
      <w:r w:rsidR="00DE29B2" w:rsidRPr="00D15366">
        <w:rPr>
          <w:rFonts w:ascii="Aileron" w:hAnsi="Aileron"/>
        </w:rPr>
        <w:t>norhydrocodone</w:t>
      </w:r>
      <w:proofErr w:type="spellEnd"/>
      <w:r w:rsidR="00DE29B2" w:rsidRPr="00D15366">
        <w:rPr>
          <w:rFonts w:ascii="Aileron" w:hAnsi="Aileron"/>
        </w:rPr>
        <w:t>, hydromorphone, and dihydrocodeine may be present</w:t>
      </w:r>
      <w:r w:rsidR="001B337C" w:rsidRPr="00D15366">
        <w:rPr>
          <w:rFonts w:ascii="Aileron" w:hAnsi="Aileron"/>
        </w:rPr>
        <w:t xml:space="preserve"> </w:t>
      </w:r>
      <w:sdt>
        <w:sdtPr>
          <w:rPr>
            <w:rFonts w:ascii="Aileron" w:hAnsi="Aileron"/>
          </w:rPr>
          <w:id w:val="-981921676"/>
          <w:citation/>
        </w:sdtPr>
        <w:sdtEndPr/>
        <w:sdtContent>
          <w:r w:rsidR="001B337C" w:rsidRPr="00D15366">
            <w:rPr>
              <w:rFonts w:ascii="Aileron" w:hAnsi="Aileron"/>
            </w:rPr>
            <w:fldChar w:fldCharType="begin"/>
          </w:r>
          <w:r w:rsidR="001B337C" w:rsidRPr="00D15366">
            <w:rPr>
              <w:rFonts w:ascii="Aileron" w:hAnsi="Aileron"/>
            </w:rPr>
            <w:instrText xml:space="preserve"> CITATION Mil12 \l 1033 </w:instrText>
          </w:r>
          <w:r w:rsidR="001B337C" w:rsidRPr="00D15366">
            <w:rPr>
              <w:rFonts w:ascii="Aileron" w:hAnsi="Aileron"/>
            </w:rPr>
            <w:fldChar w:fldCharType="separate"/>
          </w:r>
          <w:r w:rsidR="001B337C" w:rsidRPr="00D15366">
            <w:rPr>
              <w:rFonts w:ascii="Aileron" w:hAnsi="Aileron"/>
              <w:noProof/>
            </w:rPr>
            <w:t xml:space="preserve"> (Milone, 2012)</w:t>
          </w:r>
          <w:r w:rsidR="001B337C" w:rsidRPr="00D15366">
            <w:rPr>
              <w:rFonts w:ascii="Aileron" w:hAnsi="Aileron"/>
            </w:rPr>
            <w:fldChar w:fldCharType="end"/>
          </w:r>
        </w:sdtContent>
      </w:sdt>
      <w:r w:rsidR="004E4109" w:rsidRPr="00D15366">
        <w:rPr>
          <w:rFonts w:ascii="Aileron" w:hAnsi="Aileron"/>
        </w:rPr>
        <w:t>.</w:t>
      </w:r>
    </w:p>
    <w:p w14:paraId="0908CE29" w14:textId="77777777" w:rsidR="00143656" w:rsidRPr="00D15366" w:rsidRDefault="00143656" w:rsidP="00372280">
      <w:pPr>
        <w:pStyle w:val="ListParagraph"/>
        <w:ind w:left="3960"/>
        <w:jc w:val="both"/>
        <w:rPr>
          <w:rFonts w:ascii="Aileron" w:hAnsi="Aileron"/>
        </w:rPr>
      </w:pPr>
    </w:p>
    <w:p w14:paraId="31D9AB4D" w14:textId="4A7CAC39" w:rsidR="00DE29B2" w:rsidRPr="00D15366" w:rsidRDefault="004E4109" w:rsidP="00C875FB">
      <w:pPr>
        <w:pStyle w:val="ListParagraph"/>
        <w:numPr>
          <w:ilvl w:val="0"/>
          <w:numId w:val="10"/>
        </w:numPr>
        <w:rPr>
          <w:rFonts w:ascii="Aileron" w:hAnsi="Aileron"/>
        </w:rPr>
      </w:pPr>
      <w:r w:rsidRPr="00D15366">
        <w:rPr>
          <w:rFonts w:ascii="Aileron" w:hAnsi="Aileron"/>
        </w:rPr>
        <w:t>Morphine - m</w:t>
      </w:r>
      <w:r w:rsidR="00DE29B2" w:rsidRPr="00D15366">
        <w:rPr>
          <w:rFonts w:ascii="Aileron" w:hAnsi="Aileron"/>
        </w:rPr>
        <w:t>etabolized to normorphine, morphine-3-glucaronide</w:t>
      </w:r>
      <w:r w:rsidR="00274497" w:rsidRPr="00D15366">
        <w:rPr>
          <w:rFonts w:ascii="Aileron" w:hAnsi="Aileron"/>
        </w:rPr>
        <w:t xml:space="preserve"> (3-G)</w:t>
      </w:r>
      <w:r w:rsidR="00DE29B2" w:rsidRPr="00D15366">
        <w:rPr>
          <w:rFonts w:ascii="Aileron" w:hAnsi="Aileron"/>
        </w:rPr>
        <w:t>, morphine-6-glucaronide</w:t>
      </w:r>
      <w:r w:rsidR="00274497" w:rsidRPr="00D15366">
        <w:rPr>
          <w:rFonts w:ascii="Aileron" w:hAnsi="Aileron"/>
        </w:rPr>
        <w:t xml:space="preserve"> (6-G)</w:t>
      </w:r>
      <w:r w:rsidR="00E5643D" w:rsidRPr="00D15366">
        <w:rPr>
          <w:rFonts w:ascii="Aileron" w:hAnsi="Aileron"/>
        </w:rPr>
        <w:t xml:space="preserve"> (SI 2)</w:t>
      </w:r>
    </w:p>
    <w:p w14:paraId="068D697D" w14:textId="77777777" w:rsidR="00DE29B2" w:rsidRPr="00D15366" w:rsidRDefault="00143656" w:rsidP="00372280">
      <w:pPr>
        <w:pStyle w:val="ListParagraph"/>
        <w:numPr>
          <w:ilvl w:val="1"/>
          <w:numId w:val="10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>Morphine, morphine-6-G, morphine-3-G present in blood</w:t>
      </w:r>
    </w:p>
    <w:p w14:paraId="7A14A2F1" w14:textId="77777777" w:rsidR="00143656" w:rsidRPr="00D15366" w:rsidRDefault="00143656" w:rsidP="00372280">
      <w:pPr>
        <w:pStyle w:val="ListParagraph"/>
        <w:numPr>
          <w:ilvl w:val="1"/>
          <w:numId w:val="10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>Morphine-6 -G is an active metabolite</w:t>
      </w:r>
    </w:p>
    <w:p w14:paraId="3BD16534" w14:textId="4A22717C" w:rsidR="003F7AFF" w:rsidRPr="00D15366" w:rsidRDefault="00143656" w:rsidP="00F237A5">
      <w:pPr>
        <w:pStyle w:val="ListParagraph"/>
        <w:numPr>
          <w:ilvl w:val="1"/>
          <w:numId w:val="10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>Hydromorphone may present as a minor metabolite in urine</w:t>
      </w:r>
      <w:r w:rsidR="001B337C" w:rsidRPr="00D15366">
        <w:rPr>
          <w:rFonts w:ascii="Aileron" w:hAnsi="Aileron"/>
        </w:rPr>
        <w:t xml:space="preserve">, in trace amounts </w:t>
      </w:r>
      <w:r w:rsidR="00BB536D" w:rsidRPr="00D15366">
        <w:rPr>
          <w:rFonts w:ascii="Aileron" w:hAnsi="Aileron"/>
        </w:rPr>
        <w:fldChar w:fldCharType="begin">
          <w:fldData xml:space="preserve">PEVuZE5vdGU+PENpdGU+PEF1dGhvcj5FbGxpczwvQXV0aG9yPjxZZWFyPjIwMTY8L1llYXI+PFJl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==
</w:fldData>
        </w:fldChar>
      </w:r>
      <w:r w:rsidR="00BB536D" w:rsidRPr="00D15366">
        <w:rPr>
          <w:rFonts w:ascii="Aileron" w:hAnsi="Aileron"/>
        </w:rPr>
        <w:instrText xml:space="preserve"> ADDIN EN.CITE </w:instrText>
      </w:r>
      <w:r w:rsidR="00BB536D" w:rsidRPr="00D15366">
        <w:rPr>
          <w:rFonts w:ascii="Aileron" w:hAnsi="Aileron"/>
        </w:rPr>
        <w:fldChar w:fldCharType="begin">
          <w:fldData xml:space="preserve">PEVuZE5vdGU+PENpdGU+PEF1dGhvcj5FbGxpczwvQXV0aG9yPjxZZWFyPjIwMTY8L1llYXI+PFJl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==
</w:fldData>
        </w:fldChar>
      </w:r>
      <w:r w:rsidR="00BB536D" w:rsidRPr="00D15366">
        <w:rPr>
          <w:rFonts w:ascii="Aileron" w:hAnsi="Aileron"/>
        </w:rPr>
        <w:instrText xml:space="preserve"> ADDIN EN.CITE.DATA </w:instrText>
      </w:r>
      <w:r w:rsidR="00BB536D" w:rsidRPr="00D15366">
        <w:rPr>
          <w:rFonts w:ascii="Aileron" w:hAnsi="Aileron"/>
        </w:rPr>
      </w:r>
      <w:r w:rsidR="00BB536D" w:rsidRPr="00D15366">
        <w:rPr>
          <w:rFonts w:ascii="Aileron" w:hAnsi="Aileron"/>
        </w:rPr>
        <w:fldChar w:fldCharType="end"/>
      </w:r>
      <w:r w:rsidR="00BB536D" w:rsidRPr="00D15366">
        <w:rPr>
          <w:rFonts w:ascii="Aileron" w:hAnsi="Aileron"/>
        </w:rPr>
      </w:r>
      <w:r w:rsidR="00BB536D" w:rsidRPr="00D15366">
        <w:rPr>
          <w:rFonts w:ascii="Aileron" w:hAnsi="Aileron"/>
        </w:rPr>
        <w:fldChar w:fldCharType="separate"/>
      </w:r>
      <w:r w:rsidR="00BB536D" w:rsidRPr="00D15366">
        <w:rPr>
          <w:rFonts w:ascii="Aileron" w:hAnsi="Aileron"/>
          <w:noProof/>
        </w:rPr>
        <w:t>[9]</w:t>
      </w:r>
      <w:r w:rsidR="00BB536D" w:rsidRPr="00D15366">
        <w:rPr>
          <w:rFonts w:ascii="Aileron" w:hAnsi="Aileron"/>
        </w:rPr>
        <w:fldChar w:fldCharType="end"/>
      </w:r>
    </w:p>
    <w:p w14:paraId="6B244FA8" w14:textId="77777777" w:rsidR="0025659A" w:rsidRPr="00D15366" w:rsidRDefault="004E4109" w:rsidP="00C875FB">
      <w:pPr>
        <w:pStyle w:val="ListParagraph"/>
        <w:numPr>
          <w:ilvl w:val="0"/>
          <w:numId w:val="10"/>
        </w:numPr>
        <w:rPr>
          <w:rFonts w:ascii="Aileron" w:hAnsi="Aileron"/>
        </w:rPr>
      </w:pPr>
      <w:r w:rsidRPr="00D15366">
        <w:rPr>
          <w:rFonts w:ascii="Aileron" w:hAnsi="Aileron"/>
        </w:rPr>
        <w:t xml:space="preserve">Oxycodone - </w:t>
      </w:r>
      <w:r w:rsidR="0025659A" w:rsidRPr="00D15366">
        <w:rPr>
          <w:rFonts w:ascii="Aileron" w:hAnsi="Aileron"/>
        </w:rPr>
        <w:t>meta</w:t>
      </w:r>
      <w:r w:rsidR="008E285B" w:rsidRPr="00D15366">
        <w:rPr>
          <w:rFonts w:ascii="Aileron" w:hAnsi="Aileron"/>
        </w:rPr>
        <w:t>b</w:t>
      </w:r>
      <w:r w:rsidR="0025659A" w:rsidRPr="00D15366">
        <w:rPr>
          <w:rFonts w:ascii="Aileron" w:hAnsi="Aileron"/>
        </w:rPr>
        <w:t xml:space="preserve">olized </w:t>
      </w:r>
      <w:r w:rsidRPr="00D15366">
        <w:rPr>
          <w:rFonts w:ascii="Aileron" w:hAnsi="Aileron"/>
        </w:rPr>
        <w:t>in</w:t>
      </w:r>
      <w:r w:rsidR="0025659A" w:rsidRPr="00D15366">
        <w:rPr>
          <w:rFonts w:ascii="Aileron" w:hAnsi="Aileron"/>
        </w:rPr>
        <w:t xml:space="preserve">to </w:t>
      </w:r>
      <w:proofErr w:type="spellStart"/>
      <w:r w:rsidR="0025659A" w:rsidRPr="00D15366">
        <w:rPr>
          <w:rFonts w:ascii="Aileron" w:hAnsi="Aileron"/>
        </w:rPr>
        <w:t>oxymorphone</w:t>
      </w:r>
      <w:proofErr w:type="spellEnd"/>
      <w:r w:rsidR="0025659A" w:rsidRPr="00D15366">
        <w:rPr>
          <w:rFonts w:ascii="Aileron" w:hAnsi="Aileron"/>
        </w:rPr>
        <w:t xml:space="preserve"> </w:t>
      </w:r>
      <w:proofErr w:type="gramStart"/>
      <w:r w:rsidR="0025659A" w:rsidRPr="00D15366">
        <w:rPr>
          <w:rFonts w:ascii="Aileron" w:hAnsi="Aileron"/>
        </w:rPr>
        <w:t xml:space="preserve">and  </w:t>
      </w:r>
      <w:proofErr w:type="spellStart"/>
      <w:r w:rsidR="0025659A" w:rsidRPr="00D15366">
        <w:rPr>
          <w:rFonts w:ascii="Aileron" w:hAnsi="Aileron"/>
        </w:rPr>
        <w:t>noroxycodone</w:t>
      </w:r>
      <w:proofErr w:type="spellEnd"/>
      <w:proofErr w:type="gramEnd"/>
      <w:r w:rsidRPr="00D15366">
        <w:rPr>
          <w:rFonts w:ascii="Aileron" w:hAnsi="Aileron"/>
        </w:rPr>
        <w:t>.</w:t>
      </w:r>
    </w:p>
    <w:p w14:paraId="6B10E314" w14:textId="77777777" w:rsidR="0025659A" w:rsidRPr="00D15366" w:rsidRDefault="0025659A" w:rsidP="00C875FB">
      <w:pPr>
        <w:pStyle w:val="ListParagraph"/>
        <w:numPr>
          <w:ilvl w:val="1"/>
          <w:numId w:val="10"/>
        </w:numPr>
        <w:rPr>
          <w:rFonts w:ascii="Aileron" w:hAnsi="Aileron"/>
        </w:rPr>
      </w:pPr>
      <w:proofErr w:type="spellStart"/>
      <w:r w:rsidRPr="00D15366">
        <w:rPr>
          <w:rFonts w:ascii="Aileron" w:hAnsi="Aileron"/>
        </w:rPr>
        <w:t>Oxymorphone</w:t>
      </w:r>
      <w:proofErr w:type="spellEnd"/>
      <w:r w:rsidRPr="00D15366">
        <w:rPr>
          <w:rFonts w:ascii="Aileron" w:hAnsi="Aileron"/>
        </w:rPr>
        <w:t xml:space="preserve"> is a pharmaceutical drug</w:t>
      </w:r>
      <w:r w:rsidR="004E4109" w:rsidRPr="00D15366">
        <w:rPr>
          <w:rFonts w:ascii="Aileron" w:hAnsi="Aileron"/>
        </w:rPr>
        <w:t>.</w:t>
      </w:r>
    </w:p>
    <w:p w14:paraId="01E46AA2" w14:textId="77777777" w:rsidR="0025659A" w:rsidRPr="00D15366" w:rsidRDefault="0025659A" w:rsidP="00C875FB">
      <w:pPr>
        <w:pStyle w:val="ListParagraph"/>
        <w:numPr>
          <w:ilvl w:val="1"/>
          <w:numId w:val="10"/>
        </w:numPr>
        <w:rPr>
          <w:rFonts w:ascii="Aileron" w:hAnsi="Aileron"/>
        </w:rPr>
      </w:pPr>
      <w:proofErr w:type="spellStart"/>
      <w:proofErr w:type="gramStart"/>
      <w:r w:rsidRPr="00D15366">
        <w:rPr>
          <w:rFonts w:ascii="Aileron" w:hAnsi="Aileron"/>
        </w:rPr>
        <w:t>Noroxycodone</w:t>
      </w:r>
      <w:proofErr w:type="spellEnd"/>
      <w:r w:rsidRPr="00D15366">
        <w:rPr>
          <w:rFonts w:ascii="Aileron" w:hAnsi="Aileron"/>
        </w:rPr>
        <w:t xml:space="preserve">  active</w:t>
      </w:r>
      <w:proofErr w:type="gramEnd"/>
      <w:r w:rsidRPr="00D15366">
        <w:rPr>
          <w:rFonts w:ascii="Aileron" w:hAnsi="Aileron"/>
        </w:rPr>
        <w:t xml:space="preserve">, but not pharmaceutical agent </w:t>
      </w:r>
    </w:p>
    <w:p w14:paraId="32DB7FC6" w14:textId="77777777" w:rsidR="0025659A" w:rsidRPr="00D15366" w:rsidRDefault="0025659A" w:rsidP="00C875FB">
      <w:pPr>
        <w:pStyle w:val="ListParagraph"/>
        <w:numPr>
          <w:ilvl w:val="1"/>
          <w:numId w:val="10"/>
        </w:numPr>
        <w:rPr>
          <w:rFonts w:ascii="Aileron" w:hAnsi="Aileron"/>
        </w:rPr>
      </w:pPr>
      <w:r w:rsidRPr="00D15366">
        <w:rPr>
          <w:rFonts w:ascii="Aileron" w:hAnsi="Aileron"/>
        </w:rPr>
        <w:t xml:space="preserve">Oxycodone is primary analyte in blood, followed by </w:t>
      </w:r>
      <w:proofErr w:type="spellStart"/>
      <w:r w:rsidRPr="00D15366">
        <w:rPr>
          <w:rFonts w:ascii="Aileron" w:hAnsi="Aileron"/>
        </w:rPr>
        <w:t>noroxycodone</w:t>
      </w:r>
      <w:proofErr w:type="spellEnd"/>
      <w:r w:rsidRPr="00D15366">
        <w:rPr>
          <w:rFonts w:ascii="Aileron" w:hAnsi="Aileron"/>
        </w:rPr>
        <w:t xml:space="preserve"> and </w:t>
      </w:r>
      <w:proofErr w:type="spellStart"/>
      <w:r w:rsidRPr="00D15366">
        <w:rPr>
          <w:rFonts w:ascii="Aileron" w:hAnsi="Aileron"/>
        </w:rPr>
        <w:t>oxymorphone</w:t>
      </w:r>
      <w:proofErr w:type="spellEnd"/>
    </w:p>
    <w:p w14:paraId="29C1AE3E" w14:textId="43459DAA" w:rsidR="0025659A" w:rsidRPr="00D15366" w:rsidRDefault="0025659A" w:rsidP="00C875FB">
      <w:pPr>
        <w:pStyle w:val="ListParagraph"/>
        <w:numPr>
          <w:ilvl w:val="1"/>
          <w:numId w:val="10"/>
        </w:numPr>
        <w:rPr>
          <w:rFonts w:ascii="Aileron" w:hAnsi="Aileron"/>
        </w:rPr>
      </w:pPr>
      <w:proofErr w:type="spellStart"/>
      <w:r w:rsidRPr="00D15366">
        <w:rPr>
          <w:rFonts w:ascii="Aileron" w:hAnsi="Aileron"/>
        </w:rPr>
        <w:t>Oxymorphone</w:t>
      </w:r>
      <w:proofErr w:type="spellEnd"/>
      <w:r w:rsidRPr="00D15366">
        <w:rPr>
          <w:rFonts w:ascii="Aileron" w:hAnsi="Aileron"/>
        </w:rPr>
        <w:t xml:space="preserve"> levels in blood are typically low, but dependent on the enzyme genotype. Some individuals are poor metabolizers of oxycodone, </w:t>
      </w:r>
      <w:r w:rsidR="00BC7B9E" w:rsidRPr="00D15366">
        <w:rPr>
          <w:rFonts w:ascii="Aileron" w:hAnsi="Aileron"/>
        </w:rPr>
        <w:t>and other</w:t>
      </w:r>
      <w:r w:rsidR="008E285B" w:rsidRPr="00D15366">
        <w:rPr>
          <w:rFonts w:ascii="Aileron" w:hAnsi="Aileron"/>
        </w:rPr>
        <w:t>s</w:t>
      </w:r>
      <w:r w:rsidR="00BC7B9E" w:rsidRPr="00D15366">
        <w:rPr>
          <w:rFonts w:ascii="Aileron" w:hAnsi="Aileron"/>
        </w:rPr>
        <w:t xml:space="preserve"> are </w:t>
      </w:r>
      <w:proofErr w:type="spellStart"/>
      <w:r w:rsidR="00595B92" w:rsidRPr="00D15366">
        <w:rPr>
          <w:rFonts w:ascii="Aileron" w:hAnsi="Aileron"/>
        </w:rPr>
        <w:t xml:space="preserve">ultra </w:t>
      </w:r>
      <w:r w:rsidR="00C96053" w:rsidRPr="00D15366">
        <w:rPr>
          <w:rFonts w:ascii="Aileron" w:hAnsi="Aileron"/>
        </w:rPr>
        <w:t>rapid</w:t>
      </w:r>
      <w:proofErr w:type="spellEnd"/>
      <w:r w:rsidR="00BC7B9E" w:rsidRPr="00D15366">
        <w:rPr>
          <w:rFonts w:ascii="Aileron" w:hAnsi="Aileron"/>
        </w:rPr>
        <w:t xml:space="preserve"> metabolizers leading difficulty in identifying the parent drug or drugs. These cases should be submitted for further review.</w:t>
      </w:r>
    </w:p>
    <w:p w14:paraId="06464CCE" w14:textId="77777777" w:rsidR="00143656" w:rsidRPr="00D15366" w:rsidRDefault="00143656" w:rsidP="00372280">
      <w:pPr>
        <w:pStyle w:val="ListParagraph"/>
        <w:ind w:left="3960"/>
        <w:jc w:val="both"/>
        <w:rPr>
          <w:rFonts w:ascii="Aileron" w:hAnsi="Aileron"/>
        </w:rPr>
      </w:pPr>
    </w:p>
    <w:p w14:paraId="51FD2ADD" w14:textId="77777777" w:rsidR="00E538A7" w:rsidRPr="00D15366" w:rsidRDefault="00E538A7" w:rsidP="00372280">
      <w:pPr>
        <w:pStyle w:val="ListParagraph"/>
        <w:ind w:left="3960"/>
        <w:jc w:val="both"/>
        <w:rPr>
          <w:rFonts w:ascii="Aileron" w:hAnsi="Aileron"/>
        </w:rPr>
      </w:pPr>
    </w:p>
    <w:p w14:paraId="78624AAE" w14:textId="734F3ED4" w:rsidR="008E285B" w:rsidRPr="00D15366" w:rsidRDefault="0017524E" w:rsidP="00372280">
      <w:pPr>
        <w:pStyle w:val="ListParagraph"/>
        <w:numPr>
          <w:ilvl w:val="0"/>
          <w:numId w:val="10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 xml:space="preserve">Heroin - </w:t>
      </w:r>
      <w:r w:rsidR="00143656" w:rsidRPr="00D15366">
        <w:rPr>
          <w:rFonts w:ascii="Aileron" w:hAnsi="Aileron"/>
        </w:rPr>
        <w:t xml:space="preserve">metabolized </w:t>
      </w:r>
      <w:r w:rsidRPr="00D15366">
        <w:rPr>
          <w:rFonts w:ascii="Aileron" w:hAnsi="Aileron"/>
        </w:rPr>
        <w:t>in</w:t>
      </w:r>
      <w:r w:rsidR="00143656" w:rsidRPr="00D15366">
        <w:rPr>
          <w:rFonts w:ascii="Aileron" w:hAnsi="Aileron"/>
        </w:rPr>
        <w:t>to 6-monoacetylmorphine</w:t>
      </w:r>
      <w:r w:rsidRPr="00D15366">
        <w:rPr>
          <w:rFonts w:ascii="Aileron" w:hAnsi="Aileron"/>
        </w:rPr>
        <w:t xml:space="preserve"> (6-MAM)</w:t>
      </w:r>
      <w:r w:rsidR="00143656" w:rsidRPr="00D15366">
        <w:rPr>
          <w:rFonts w:ascii="Aileron" w:hAnsi="Aileron"/>
        </w:rPr>
        <w:t xml:space="preserve"> and morphine</w:t>
      </w:r>
      <w:r w:rsidR="00E5643D" w:rsidRPr="00D15366">
        <w:rPr>
          <w:rFonts w:ascii="Aileron" w:hAnsi="Aileron"/>
        </w:rPr>
        <w:t xml:space="preserve"> (SI 2).</w:t>
      </w:r>
    </w:p>
    <w:p w14:paraId="6DD7F2B7" w14:textId="77777777" w:rsidR="00143656" w:rsidRPr="00D15366" w:rsidRDefault="0017524E" w:rsidP="00372280">
      <w:pPr>
        <w:pStyle w:val="ListParagraph"/>
        <w:numPr>
          <w:ilvl w:val="1"/>
          <w:numId w:val="10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>6-MAM</w:t>
      </w:r>
      <w:r w:rsidR="00143656" w:rsidRPr="00D15366">
        <w:rPr>
          <w:rFonts w:ascii="Aileron" w:hAnsi="Aileron"/>
        </w:rPr>
        <w:t>, also known as 6-acetylmorphine is a metabolite unique to heroin</w:t>
      </w:r>
      <w:r w:rsidRPr="00D15366">
        <w:rPr>
          <w:rFonts w:ascii="Aileron" w:hAnsi="Aileron"/>
        </w:rPr>
        <w:t xml:space="preserve">. </w:t>
      </w:r>
    </w:p>
    <w:p w14:paraId="108739EA" w14:textId="77777777" w:rsidR="00143656" w:rsidRPr="00D15366" w:rsidRDefault="00A07E47" w:rsidP="00372280">
      <w:pPr>
        <w:pStyle w:val="ListParagraph"/>
        <w:numPr>
          <w:ilvl w:val="1"/>
          <w:numId w:val="10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>Morphine is the primary analyte in blood</w:t>
      </w:r>
      <w:r w:rsidR="0017524E" w:rsidRPr="00D15366">
        <w:rPr>
          <w:rFonts w:ascii="Aileron" w:hAnsi="Aileron"/>
        </w:rPr>
        <w:t>.</w:t>
      </w:r>
    </w:p>
    <w:p w14:paraId="2EC57AFC" w14:textId="12ECA572" w:rsidR="00A07E47" w:rsidRPr="00D15366" w:rsidRDefault="00A07E47" w:rsidP="00372280">
      <w:pPr>
        <w:pStyle w:val="ListParagraph"/>
        <w:numPr>
          <w:ilvl w:val="1"/>
          <w:numId w:val="10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>6</w:t>
      </w:r>
      <w:r w:rsidR="0017524E" w:rsidRPr="00D15366">
        <w:rPr>
          <w:rFonts w:ascii="Aileron" w:hAnsi="Aileron"/>
        </w:rPr>
        <w:t>-</w:t>
      </w:r>
      <w:r w:rsidRPr="00D15366">
        <w:rPr>
          <w:rFonts w:ascii="Aileron" w:hAnsi="Aileron"/>
        </w:rPr>
        <w:t>MAM present i</w:t>
      </w:r>
      <w:r w:rsidR="0017524E" w:rsidRPr="00D15366">
        <w:rPr>
          <w:rFonts w:ascii="Aileron" w:hAnsi="Aileron"/>
        </w:rPr>
        <w:t>n</w:t>
      </w:r>
      <w:r w:rsidRPr="00D15366">
        <w:rPr>
          <w:rFonts w:ascii="Aileron" w:hAnsi="Aileron"/>
        </w:rPr>
        <w:t xml:space="preserve"> blood or urine depending on many </w:t>
      </w:r>
      <w:proofErr w:type="gramStart"/>
      <w:r w:rsidRPr="00D15366">
        <w:rPr>
          <w:rFonts w:ascii="Aileron" w:hAnsi="Aileron"/>
        </w:rPr>
        <w:t>different factor</w:t>
      </w:r>
      <w:r w:rsidR="0017524E" w:rsidRPr="00D15366">
        <w:rPr>
          <w:rFonts w:ascii="Aileron" w:hAnsi="Aileron"/>
        </w:rPr>
        <w:t>s</w:t>
      </w:r>
      <w:proofErr w:type="gramEnd"/>
      <w:r w:rsidRPr="00D15366">
        <w:rPr>
          <w:rFonts w:ascii="Aileron" w:hAnsi="Aileron"/>
        </w:rPr>
        <w:t xml:space="preserve">, including dose, route of administration and </w:t>
      </w:r>
      <w:r w:rsidR="00595B92" w:rsidRPr="00D15366">
        <w:rPr>
          <w:rFonts w:ascii="Aileron" w:hAnsi="Aileron"/>
        </w:rPr>
        <w:t>survival</w:t>
      </w:r>
      <w:r w:rsidRPr="00D15366">
        <w:rPr>
          <w:rFonts w:ascii="Aileron" w:hAnsi="Aileron"/>
        </w:rPr>
        <w:t xml:space="preserve"> time</w:t>
      </w:r>
      <w:r w:rsidR="0017524E" w:rsidRPr="00D15366">
        <w:rPr>
          <w:rFonts w:ascii="Aileron" w:hAnsi="Aileron"/>
        </w:rPr>
        <w:t xml:space="preserve">. </w:t>
      </w:r>
    </w:p>
    <w:p w14:paraId="690BD921" w14:textId="179CF97F" w:rsidR="001B2E10" w:rsidRPr="00D15366" w:rsidRDefault="00385054" w:rsidP="00372280">
      <w:pPr>
        <w:pStyle w:val="ListParagraph"/>
        <w:numPr>
          <w:ilvl w:val="1"/>
          <w:numId w:val="10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>Codeine is an impurity in heroin and may be present in trace amounts in urine</w:t>
      </w:r>
      <w:r w:rsidR="00BB536D" w:rsidRPr="00D15366">
        <w:rPr>
          <w:rFonts w:ascii="Aileron" w:hAnsi="Aileron"/>
        </w:rPr>
        <w:t xml:space="preserve"> </w:t>
      </w:r>
      <w:r w:rsidR="00BB536D" w:rsidRPr="00D15366">
        <w:rPr>
          <w:rFonts w:ascii="Aileron" w:hAnsi="Aileron"/>
        </w:rPr>
        <w:fldChar w:fldCharType="begin"/>
      </w:r>
      <w:r w:rsidR="00BB536D" w:rsidRPr="00D15366">
        <w:rPr>
          <w:rFonts w:ascii="Aileron" w:hAnsi="Aileron"/>
        </w:rPr>
        <w:instrText xml:space="preserve"> ADDIN EN.CITE &lt;EndNote&gt;&lt;Cite&gt;&lt;Author&gt;Harruff&lt;/Author&gt;&lt;Year&gt;2015&lt;/Year&gt;&lt;RecNum&gt;18&lt;/RecNum&gt;&lt;DisplayText&gt;[10]&lt;/DisplayText&gt;&lt;record&gt;&lt;rec-number&gt;18&lt;/rec-number&gt;&lt;foreign-keys&gt;&lt;key app="EN" db-id="p2t2fdsrn5vtw8ewxvl55w599srxersssdx2" timestamp="1498842616"&gt;18&lt;/key&gt;&lt;/foreign-keys&gt;&lt;ref-type name="Journal Article"&gt;17&lt;/ref-type&gt;&lt;contributors&gt;&lt;authors&gt;&lt;author&gt;Harruff, Richard C. &lt;/author&gt;&lt;/authors&gt;&lt;/contributors&gt;&lt;titles&gt;&lt;title&gt;Tracking the Opioid Drug Overdose Epidemic in King County, Washington Using and Improved Methadoogy for Certifying Heroin Related Deaths&lt;/title&gt;&lt;secondary-title&gt;Academic Forensic Pathology&lt;/secondary-title&gt;&lt;/titles&gt;&lt;periodical&gt;&lt;full-title&gt;Academic Forensic Pathology&lt;/full-title&gt;&lt;/periodical&gt;&lt;pages&gt;499-506&lt;/pages&gt;&lt;dates&gt;&lt;year&gt;2015&lt;/year&gt;&lt;/dates&gt;&lt;urls&gt;&lt;/urls&gt;&lt;/record&gt;&lt;/Cite&gt;&lt;/EndNote&gt;</w:instrText>
      </w:r>
      <w:r w:rsidR="00BB536D" w:rsidRPr="00D15366">
        <w:rPr>
          <w:rFonts w:ascii="Aileron" w:hAnsi="Aileron"/>
        </w:rPr>
        <w:fldChar w:fldCharType="separate"/>
      </w:r>
      <w:r w:rsidR="00BB536D" w:rsidRPr="00D15366">
        <w:rPr>
          <w:rFonts w:ascii="Aileron" w:hAnsi="Aileron"/>
          <w:noProof/>
        </w:rPr>
        <w:t>[10]</w:t>
      </w:r>
      <w:r w:rsidR="00BB536D" w:rsidRPr="00D15366">
        <w:rPr>
          <w:rFonts w:ascii="Aileron" w:hAnsi="Aileron"/>
        </w:rPr>
        <w:fldChar w:fldCharType="end"/>
      </w:r>
      <w:r w:rsidR="0017524E" w:rsidRPr="00D15366">
        <w:rPr>
          <w:rFonts w:ascii="Aileron" w:hAnsi="Aileron"/>
        </w:rPr>
        <w:t xml:space="preserve">. </w:t>
      </w:r>
    </w:p>
    <w:p w14:paraId="0695C10D" w14:textId="3A230A7A" w:rsidR="001B2E10" w:rsidRPr="00D15366" w:rsidRDefault="001B2E10" w:rsidP="00372280">
      <w:pPr>
        <w:pStyle w:val="ListParagraph"/>
        <w:ind w:left="2160"/>
        <w:jc w:val="both"/>
        <w:rPr>
          <w:rFonts w:ascii="Aileron" w:hAnsi="Aileron"/>
        </w:rPr>
      </w:pPr>
    </w:p>
    <w:p w14:paraId="3A1BBF14" w14:textId="77777777" w:rsidR="00C875FB" w:rsidRPr="00D15366" w:rsidRDefault="00C875FB" w:rsidP="00372280">
      <w:pPr>
        <w:pStyle w:val="ListParagraph"/>
        <w:ind w:left="2160"/>
        <w:jc w:val="both"/>
        <w:rPr>
          <w:rFonts w:ascii="Aileron" w:hAnsi="Aileron"/>
        </w:rPr>
      </w:pPr>
    </w:p>
    <w:p w14:paraId="557E3450" w14:textId="77777777" w:rsidR="00C875FB" w:rsidRPr="00D15366" w:rsidRDefault="00C875FB" w:rsidP="00372280">
      <w:pPr>
        <w:pStyle w:val="ListParagraph"/>
        <w:ind w:left="2160"/>
        <w:jc w:val="both"/>
        <w:rPr>
          <w:rFonts w:ascii="Aileron" w:hAnsi="Aileron"/>
        </w:rPr>
      </w:pPr>
    </w:p>
    <w:p w14:paraId="65A9B6EE" w14:textId="77777777" w:rsidR="00565154" w:rsidRPr="00D15366" w:rsidRDefault="00565154" w:rsidP="00372280">
      <w:pPr>
        <w:jc w:val="both"/>
        <w:rPr>
          <w:rFonts w:ascii="Aileron" w:hAnsi="Aileron"/>
          <w:u w:val="single"/>
        </w:rPr>
      </w:pPr>
    </w:p>
    <w:p w14:paraId="3ADBA872" w14:textId="77777777" w:rsidR="00B830BE" w:rsidRPr="00D15366" w:rsidRDefault="00C875FB" w:rsidP="00372280">
      <w:pPr>
        <w:pStyle w:val="ListParagraph"/>
        <w:numPr>
          <w:ilvl w:val="1"/>
          <w:numId w:val="2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>Challenging</w:t>
      </w:r>
      <w:r w:rsidR="0017524E" w:rsidRPr="00D15366">
        <w:rPr>
          <w:rFonts w:ascii="Aileron" w:hAnsi="Aileron"/>
        </w:rPr>
        <w:t xml:space="preserve"> Classifications - </w:t>
      </w:r>
      <w:r w:rsidR="00A07E47" w:rsidRPr="00D15366">
        <w:rPr>
          <w:rFonts w:ascii="Aileron" w:hAnsi="Aileron"/>
        </w:rPr>
        <w:t xml:space="preserve"> Morphine </w:t>
      </w:r>
      <w:r w:rsidR="0017524E" w:rsidRPr="00D15366">
        <w:rPr>
          <w:rFonts w:ascii="Aileron" w:hAnsi="Aileron"/>
          <w:i/>
        </w:rPr>
        <w:t>could</w:t>
      </w:r>
      <w:r w:rsidR="00A07E47" w:rsidRPr="00D15366">
        <w:rPr>
          <w:rFonts w:ascii="Aileron" w:hAnsi="Aileron"/>
          <w:i/>
        </w:rPr>
        <w:t xml:space="preserve"> be</w:t>
      </w:r>
      <w:r w:rsidR="00A07E47" w:rsidRPr="00D15366">
        <w:rPr>
          <w:rFonts w:ascii="Aileron" w:hAnsi="Aileron"/>
        </w:rPr>
        <w:t xml:space="preserve"> present </w:t>
      </w:r>
      <w:proofErr w:type="gramStart"/>
      <w:r w:rsidR="00A07E47" w:rsidRPr="00D15366">
        <w:rPr>
          <w:rFonts w:ascii="Aileron" w:hAnsi="Aileron"/>
        </w:rPr>
        <w:t>as a result of</w:t>
      </w:r>
      <w:proofErr w:type="gramEnd"/>
      <w:r w:rsidR="00A07E47" w:rsidRPr="00D15366">
        <w:rPr>
          <w:rFonts w:ascii="Aileron" w:hAnsi="Aileron"/>
        </w:rPr>
        <w:t xml:space="preserve"> morphine administration, or as a metabolite of codeine or heroin.</w:t>
      </w:r>
    </w:p>
    <w:p w14:paraId="17D9EB0B" w14:textId="77777777" w:rsidR="00C875FB" w:rsidRPr="00D15366" w:rsidRDefault="00C875FB" w:rsidP="00372280">
      <w:pPr>
        <w:pStyle w:val="ListParagraph"/>
        <w:ind w:left="1440"/>
        <w:jc w:val="both"/>
        <w:rPr>
          <w:rFonts w:ascii="Aileron" w:hAnsi="Aileron"/>
        </w:rPr>
      </w:pPr>
    </w:p>
    <w:p w14:paraId="1E1ABF5E" w14:textId="77777777" w:rsidR="00A07E47" w:rsidRPr="00D15366" w:rsidRDefault="00385054" w:rsidP="00372280">
      <w:pPr>
        <w:pStyle w:val="ListParagraph"/>
        <w:ind w:left="1440"/>
        <w:jc w:val="both"/>
        <w:rPr>
          <w:rFonts w:ascii="Aileron" w:hAnsi="Aileron"/>
        </w:rPr>
      </w:pPr>
      <w:r w:rsidRPr="00D15366">
        <w:rPr>
          <w:rFonts w:ascii="Aileron" w:hAnsi="Aileron"/>
        </w:rPr>
        <w:t>The following guidelines will enable the reviewer to identify the parent drug in most instances:</w:t>
      </w:r>
    </w:p>
    <w:p w14:paraId="032C3FBC" w14:textId="77777777" w:rsidR="00385054" w:rsidRPr="00D15366" w:rsidRDefault="00385054" w:rsidP="00372280">
      <w:pPr>
        <w:pStyle w:val="ListParagraph"/>
        <w:ind w:left="1440"/>
        <w:jc w:val="both"/>
        <w:rPr>
          <w:rFonts w:ascii="Aileron" w:hAnsi="Aileron"/>
        </w:rPr>
      </w:pPr>
    </w:p>
    <w:p w14:paraId="5395C6D1" w14:textId="22A3E50F" w:rsidR="00B830BE" w:rsidRPr="00D15366" w:rsidRDefault="00B830BE" w:rsidP="00C875FB">
      <w:pPr>
        <w:pStyle w:val="ListParagraph"/>
        <w:numPr>
          <w:ilvl w:val="2"/>
          <w:numId w:val="2"/>
        </w:numPr>
        <w:rPr>
          <w:rFonts w:ascii="Aileron" w:hAnsi="Aileron"/>
        </w:rPr>
      </w:pPr>
      <w:r w:rsidRPr="00D15366">
        <w:rPr>
          <w:rFonts w:ascii="Aileron" w:hAnsi="Aileron"/>
        </w:rPr>
        <w:t>If the principle metabolite of heroin, 6-monoacetylmorphine</w:t>
      </w:r>
      <w:r w:rsidR="006E2F79" w:rsidRPr="00D15366">
        <w:rPr>
          <w:rFonts w:ascii="Aileron" w:hAnsi="Aileron"/>
        </w:rPr>
        <w:t xml:space="preserve"> (6-MAM)</w:t>
      </w:r>
      <w:r w:rsidRPr="00D15366">
        <w:rPr>
          <w:rFonts w:ascii="Aileron" w:hAnsi="Aileron"/>
        </w:rPr>
        <w:t>, is found in any of the submitted fluids</w:t>
      </w:r>
      <w:r w:rsidR="00507921" w:rsidRPr="00D15366">
        <w:rPr>
          <w:rFonts w:ascii="Aileron" w:hAnsi="Aileron"/>
        </w:rPr>
        <w:t>,</w:t>
      </w:r>
      <w:r w:rsidRPr="00D15366">
        <w:rPr>
          <w:rFonts w:ascii="Aileron" w:hAnsi="Aileron"/>
        </w:rPr>
        <w:t xml:space="preserve"> </w:t>
      </w:r>
      <w:r w:rsidR="008D612F" w:rsidRPr="00D15366">
        <w:rPr>
          <w:rFonts w:ascii="Aileron" w:hAnsi="Aileron"/>
        </w:rPr>
        <w:t xml:space="preserve">then </w:t>
      </w:r>
      <w:r w:rsidRPr="00D15366">
        <w:rPr>
          <w:rFonts w:ascii="Aileron" w:hAnsi="Aileron"/>
        </w:rPr>
        <w:t>the parent is heroin</w:t>
      </w:r>
      <w:r w:rsidR="00F37CE3" w:rsidRPr="00D15366">
        <w:rPr>
          <w:rFonts w:ascii="Aileron" w:hAnsi="Aileron"/>
        </w:rPr>
        <w:t xml:space="preserve"> </w:t>
      </w:r>
      <w:r w:rsidR="00BB536D" w:rsidRPr="00D15366">
        <w:rPr>
          <w:rFonts w:ascii="Aileron" w:hAnsi="Aileron"/>
        </w:rPr>
        <w:fldChar w:fldCharType="begin">
          <w:fldData xml:space="preserve">PEVuZE5vdGU+PENpdGU+PEF1dGhvcj5FbGxpczwvQXV0aG9yPjxZZWFyPjIwMTY8L1llYXI+PFJl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==
</w:fldData>
        </w:fldChar>
      </w:r>
      <w:r w:rsidR="00BB536D" w:rsidRPr="00D15366">
        <w:rPr>
          <w:rFonts w:ascii="Aileron" w:hAnsi="Aileron"/>
        </w:rPr>
        <w:instrText xml:space="preserve"> ADDIN EN.CITE </w:instrText>
      </w:r>
      <w:r w:rsidR="00BB536D" w:rsidRPr="00D15366">
        <w:rPr>
          <w:rFonts w:ascii="Aileron" w:hAnsi="Aileron"/>
        </w:rPr>
        <w:fldChar w:fldCharType="begin">
          <w:fldData xml:space="preserve">PEVuZE5vdGU+PENpdGU+PEF1dGhvcj5FbGxpczwvQXV0aG9yPjxZZWFyPjIwMTY8L1llYXI+PFJl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==
</w:fldData>
        </w:fldChar>
      </w:r>
      <w:r w:rsidR="00BB536D" w:rsidRPr="00D15366">
        <w:rPr>
          <w:rFonts w:ascii="Aileron" w:hAnsi="Aileron"/>
        </w:rPr>
        <w:instrText xml:space="preserve"> ADDIN EN.CITE.DATA </w:instrText>
      </w:r>
      <w:r w:rsidR="00BB536D" w:rsidRPr="00D15366">
        <w:rPr>
          <w:rFonts w:ascii="Aileron" w:hAnsi="Aileron"/>
        </w:rPr>
      </w:r>
      <w:r w:rsidR="00BB536D" w:rsidRPr="00D15366">
        <w:rPr>
          <w:rFonts w:ascii="Aileron" w:hAnsi="Aileron"/>
        </w:rPr>
        <w:fldChar w:fldCharType="end"/>
      </w:r>
      <w:r w:rsidR="00BB536D" w:rsidRPr="00D15366">
        <w:rPr>
          <w:rFonts w:ascii="Aileron" w:hAnsi="Aileron"/>
        </w:rPr>
      </w:r>
      <w:r w:rsidR="00BB536D" w:rsidRPr="00D15366">
        <w:rPr>
          <w:rFonts w:ascii="Aileron" w:hAnsi="Aileron"/>
        </w:rPr>
        <w:fldChar w:fldCharType="separate"/>
      </w:r>
      <w:r w:rsidR="00BB536D" w:rsidRPr="00D15366">
        <w:rPr>
          <w:rFonts w:ascii="Aileron" w:hAnsi="Aileron"/>
          <w:noProof/>
        </w:rPr>
        <w:t>[9]</w:t>
      </w:r>
      <w:r w:rsidR="00BB536D" w:rsidRPr="00D15366">
        <w:rPr>
          <w:rFonts w:ascii="Aileron" w:hAnsi="Aileron"/>
        </w:rPr>
        <w:fldChar w:fldCharType="end"/>
      </w:r>
    </w:p>
    <w:p w14:paraId="33F9309F" w14:textId="4BDD5293" w:rsidR="00B830BE" w:rsidRPr="00D15366" w:rsidRDefault="00B830BE" w:rsidP="00C875FB">
      <w:pPr>
        <w:pStyle w:val="ListParagraph"/>
        <w:numPr>
          <w:ilvl w:val="2"/>
          <w:numId w:val="2"/>
        </w:numPr>
        <w:rPr>
          <w:rFonts w:ascii="Aileron" w:hAnsi="Aileron"/>
        </w:rPr>
      </w:pPr>
      <w:r w:rsidRPr="00D15366">
        <w:rPr>
          <w:rFonts w:ascii="Aileron" w:hAnsi="Aileron"/>
        </w:rPr>
        <w:t>If morphine alone is found</w:t>
      </w:r>
      <w:r w:rsidR="00312317" w:rsidRPr="00D15366">
        <w:rPr>
          <w:rFonts w:ascii="Aileron" w:hAnsi="Aileron"/>
        </w:rPr>
        <w:t xml:space="preserve"> in</w:t>
      </w:r>
      <w:r w:rsidR="008D612F" w:rsidRPr="00D15366">
        <w:rPr>
          <w:rFonts w:ascii="Aileron" w:hAnsi="Aileron"/>
        </w:rPr>
        <w:t xml:space="preserve"> any of the submitted </w:t>
      </w:r>
      <w:r w:rsidR="00595B92" w:rsidRPr="00D15366">
        <w:rPr>
          <w:rFonts w:ascii="Aileron" w:hAnsi="Aileron"/>
        </w:rPr>
        <w:t>fluids,</w:t>
      </w:r>
      <w:r w:rsidR="008D612F" w:rsidRPr="00D15366">
        <w:rPr>
          <w:rFonts w:ascii="Aileron" w:hAnsi="Aileron"/>
        </w:rPr>
        <w:t xml:space="preserve"> the</w:t>
      </w:r>
      <w:r w:rsidR="00312317" w:rsidRPr="00D15366">
        <w:rPr>
          <w:rFonts w:ascii="Aileron" w:hAnsi="Aileron"/>
        </w:rPr>
        <w:t>n it MOST LIKELY originated from heroin</w:t>
      </w:r>
      <w:r w:rsidR="00F44A2A" w:rsidRPr="00D15366">
        <w:rPr>
          <w:rFonts w:ascii="Aileron" w:hAnsi="Aileron"/>
        </w:rPr>
        <w:t>. Factors that increase this likelihood include:</w:t>
      </w:r>
    </w:p>
    <w:p w14:paraId="79CB156E" w14:textId="77777777" w:rsidR="00F44A2A" w:rsidRPr="00D15366" w:rsidRDefault="00F44A2A" w:rsidP="00C875FB">
      <w:pPr>
        <w:pStyle w:val="ListParagraph"/>
        <w:numPr>
          <w:ilvl w:val="3"/>
          <w:numId w:val="2"/>
        </w:numPr>
        <w:rPr>
          <w:rFonts w:ascii="Aileron" w:hAnsi="Aileron"/>
        </w:rPr>
      </w:pPr>
      <w:r w:rsidRPr="00D15366">
        <w:rPr>
          <w:rFonts w:ascii="Aileron" w:hAnsi="Aileron"/>
        </w:rPr>
        <w:t xml:space="preserve">Scene evidence of paraphernalia, stamp bags, </w:t>
      </w:r>
      <w:r w:rsidR="008E285B" w:rsidRPr="00D15366">
        <w:rPr>
          <w:rFonts w:ascii="Aileron" w:hAnsi="Aileron"/>
        </w:rPr>
        <w:t>tourniquets, syringes</w:t>
      </w:r>
      <w:r w:rsidR="00507921" w:rsidRPr="00D15366">
        <w:rPr>
          <w:rFonts w:ascii="Aileron" w:hAnsi="Aileron"/>
        </w:rPr>
        <w:t>,</w:t>
      </w:r>
      <w:r w:rsidR="0017524E" w:rsidRPr="00D15366">
        <w:rPr>
          <w:rFonts w:ascii="Aileron" w:hAnsi="Aileron"/>
        </w:rPr>
        <w:t xml:space="preserve"> etc.; </w:t>
      </w:r>
    </w:p>
    <w:p w14:paraId="7F021CB6" w14:textId="77777777" w:rsidR="00F44A2A" w:rsidRPr="00D15366" w:rsidRDefault="00F44A2A" w:rsidP="00C875FB">
      <w:pPr>
        <w:pStyle w:val="ListParagraph"/>
        <w:numPr>
          <w:ilvl w:val="3"/>
          <w:numId w:val="2"/>
        </w:numPr>
        <w:rPr>
          <w:rFonts w:ascii="Aileron" w:hAnsi="Aileron"/>
        </w:rPr>
      </w:pPr>
      <w:r w:rsidRPr="00D15366">
        <w:rPr>
          <w:rFonts w:ascii="Aileron" w:hAnsi="Aileron"/>
        </w:rPr>
        <w:t>Stated history of prior opioid abuse</w:t>
      </w:r>
      <w:r w:rsidR="0017524E" w:rsidRPr="00D15366">
        <w:rPr>
          <w:rFonts w:ascii="Aileron" w:hAnsi="Aileron"/>
        </w:rPr>
        <w:t>;</w:t>
      </w:r>
    </w:p>
    <w:p w14:paraId="0F1466C9" w14:textId="77777777" w:rsidR="0017524E" w:rsidRPr="00D15366" w:rsidRDefault="00F44A2A" w:rsidP="00C875FB">
      <w:pPr>
        <w:pStyle w:val="ListParagraph"/>
        <w:numPr>
          <w:ilvl w:val="3"/>
          <w:numId w:val="2"/>
        </w:numPr>
        <w:rPr>
          <w:rFonts w:ascii="Aileron" w:hAnsi="Aileron"/>
        </w:rPr>
      </w:pPr>
      <w:r w:rsidRPr="00D15366">
        <w:rPr>
          <w:rFonts w:ascii="Aileron" w:hAnsi="Aileron"/>
        </w:rPr>
        <w:t xml:space="preserve">Presence of fentanyl in </w:t>
      </w:r>
      <w:r w:rsidR="00507921" w:rsidRPr="00D15366">
        <w:rPr>
          <w:rFonts w:ascii="Aileron" w:hAnsi="Aileron"/>
        </w:rPr>
        <w:t xml:space="preserve">the </w:t>
      </w:r>
      <w:r w:rsidRPr="00D15366">
        <w:rPr>
          <w:rFonts w:ascii="Aileron" w:hAnsi="Aileron"/>
        </w:rPr>
        <w:t xml:space="preserve">same </w:t>
      </w:r>
      <w:r w:rsidR="008E285B" w:rsidRPr="00D15366">
        <w:rPr>
          <w:rFonts w:ascii="Aileron" w:hAnsi="Aileron"/>
        </w:rPr>
        <w:t xml:space="preserve">case </w:t>
      </w:r>
    </w:p>
    <w:p w14:paraId="1CB7D974" w14:textId="204B93FB" w:rsidR="00F44A2A" w:rsidRPr="00D15366" w:rsidRDefault="00817172" w:rsidP="00C875FB">
      <w:pPr>
        <w:pStyle w:val="ListParagraph"/>
        <w:numPr>
          <w:ilvl w:val="4"/>
          <w:numId w:val="2"/>
        </w:numPr>
        <w:rPr>
          <w:rFonts w:ascii="Aileron" w:hAnsi="Aileron"/>
        </w:rPr>
      </w:pPr>
      <w:r w:rsidRPr="00D15366">
        <w:rPr>
          <w:rFonts w:ascii="Aileron" w:hAnsi="Aileron"/>
        </w:rPr>
        <w:t>It is increasing</w:t>
      </w:r>
      <w:r w:rsidR="008D612F" w:rsidRPr="00D15366">
        <w:rPr>
          <w:rFonts w:ascii="Aileron" w:hAnsi="Aileron"/>
        </w:rPr>
        <w:t>ly</w:t>
      </w:r>
      <w:r w:rsidRPr="00D15366">
        <w:rPr>
          <w:rFonts w:ascii="Aileron" w:hAnsi="Aileron"/>
        </w:rPr>
        <w:t xml:space="preserve"> rare to find</w:t>
      </w:r>
      <w:r w:rsidR="00D80A7E" w:rsidRPr="00D15366">
        <w:rPr>
          <w:rFonts w:ascii="Aileron" w:hAnsi="Aileron"/>
        </w:rPr>
        <w:t xml:space="preserve"> either heroin (5.5%) or fentanyl (7.7%) as the only opioid present in an overdose death</w:t>
      </w:r>
      <w:r w:rsidRPr="00D15366">
        <w:rPr>
          <w:rFonts w:ascii="Aileron" w:hAnsi="Aileron"/>
        </w:rPr>
        <w:t xml:space="preserve">. In Allegheny </w:t>
      </w:r>
      <w:r w:rsidR="008E285B" w:rsidRPr="00D15366">
        <w:rPr>
          <w:rFonts w:ascii="Aileron" w:hAnsi="Aileron"/>
        </w:rPr>
        <w:t>County,</w:t>
      </w:r>
      <w:r w:rsidRPr="00D15366">
        <w:rPr>
          <w:rFonts w:ascii="Aileron" w:hAnsi="Aileron"/>
        </w:rPr>
        <w:t xml:space="preserve"> this corresponds with stamp bag data. Presence of morphine in the urine with fentanyl in blood is most consistent with an orig</w:t>
      </w:r>
      <w:r w:rsidR="00F37CE3" w:rsidRPr="00D15366">
        <w:rPr>
          <w:rFonts w:ascii="Aileron" w:hAnsi="Aileron"/>
        </w:rPr>
        <w:t>in of the morphine from heroin</w:t>
      </w:r>
      <w:r w:rsidR="001B337C" w:rsidRPr="00D15366">
        <w:rPr>
          <w:rFonts w:ascii="Aileron" w:hAnsi="Aileron"/>
        </w:rPr>
        <w:t xml:space="preserve"> </w:t>
      </w:r>
      <w:r w:rsidR="00BB536D" w:rsidRPr="00D15366">
        <w:rPr>
          <w:rFonts w:ascii="Aileron" w:hAnsi="Aileron"/>
        </w:rPr>
        <w:fldChar w:fldCharType="begin">
          <w:fldData xml:space="preserve">PEVuZE5vdGU+PENpdGU+PEF1dGhvcj5NZXJ0ejwvQXV0aG9yPjxZZWFyPjIwMTQ8L1llYXI+PFJl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</w:fldData>
        </w:fldChar>
      </w:r>
      <w:r w:rsidR="00BB536D" w:rsidRPr="00D15366">
        <w:rPr>
          <w:rFonts w:ascii="Aileron" w:hAnsi="Aileron"/>
        </w:rPr>
        <w:instrText xml:space="preserve"> ADDIN EN.CITE </w:instrText>
      </w:r>
      <w:r w:rsidR="00BB536D" w:rsidRPr="00D15366">
        <w:rPr>
          <w:rFonts w:ascii="Aileron" w:hAnsi="Aileron"/>
        </w:rPr>
        <w:fldChar w:fldCharType="begin">
          <w:fldData xml:space="preserve">PEVuZE5vdGU+PENpdGU+PEF1dGhvcj5NZXJ0ejwvQXV0aG9yPjxZZWFyPjIwMTQ8L1llYXI+PFJl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</w:fldData>
        </w:fldChar>
      </w:r>
      <w:r w:rsidR="00BB536D" w:rsidRPr="00D15366">
        <w:rPr>
          <w:rFonts w:ascii="Aileron" w:hAnsi="Aileron"/>
        </w:rPr>
        <w:instrText xml:space="preserve"> ADDIN EN.CITE.DATA </w:instrText>
      </w:r>
      <w:r w:rsidR="00BB536D" w:rsidRPr="00D15366">
        <w:rPr>
          <w:rFonts w:ascii="Aileron" w:hAnsi="Aileron"/>
        </w:rPr>
      </w:r>
      <w:r w:rsidR="00BB536D" w:rsidRPr="00D15366">
        <w:rPr>
          <w:rFonts w:ascii="Aileron" w:hAnsi="Aileron"/>
        </w:rPr>
        <w:fldChar w:fldCharType="end"/>
      </w:r>
      <w:r w:rsidR="00BB536D" w:rsidRPr="00D15366">
        <w:rPr>
          <w:rFonts w:ascii="Aileron" w:hAnsi="Aileron"/>
        </w:rPr>
      </w:r>
      <w:r w:rsidR="00BB536D" w:rsidRPr="00D15366">
        <w:rPr>
          <w:rFonts w:ascii="Aileron" w:hAnsi="Aileron"/>
        </w:rPr>
        <w:fldChar w:fldCharType="separate"/>
      </w:r>
      <w:r w:rsidR="00BB536D" w:rsidRPr="00D15366">
        <w:rPr>
          <w:rFonts w:ascii="Aileron" w:hAnsi="Aileron"/>
          <w:noProof/>
        </w:rPr>
        <w:t>[11]</w:t>
      </w:r>
      <w:r w:rsidR="00BB536D" w:rsidRPr="00D15366">
        <w:rPr>
          <w:rFonts w:ascii="Aileron" w:hAnsi="Aileron"/>
        </w:rPr>
        <w:fldChar w:fldCharType="end"/>
      </w:r>
      <w:r w:rsidR="00BB536D" w:rsidRPr="00D15366">
        <w:rPr>
          <w:rFonts w:ascii="Aileron" w:hAnsi="Aileron"/>
        </w:rPr>
        <w:t>.</w:t>
      </w:r>
    </w:p>
    <w:p w14:paraId="541E05F7" w14:textId="77777777" w:rsidR="0011574A" w:rsidRPr="00D15366" w:rsidRDefault="0011574A" w:rsidP="00C875FB">
      <w:pPr>
        <w:pStyle w:val="ListParagraph"/>
        <w:numPr>
          <w:ilvl w:val="3"/>
          <w:numId w:val="2"/>
        </w:numPr>
        <w:rPr>
          <w:rFonts w:ascii="Aileron" w:hAnsi="Aileron"/>
        </w:rPr>
      </w:pPr>
      <w:r w:rsidRPr="00D15366">
        <w:rPr>
          <w:rFonts w:ascii="Aileron" w:hAnsi="Aileron"/>
        </w:rPr>
        <w:t>If low levels of codeine are present in the urine they are consistent with</w:t>
      </w:r>
      <w:r w:rsidR="006E2F79" w:rsidRPr="00D15366">
        <w:rPr>
          <w:rFonts w:ascii="Aileron" w:hAnsi="Aileron"/>
        </w:rPr>
        <w:t xml:space="preserve"> being a</w:t>
      </w:r>
      <w:r w:rsidR="00817172" w:rsidRPr="00D15366">
        <w:rPr>
          <w:rFonts w:ascii="Aileron" w:hAnsi="Aileron"/>
        </w:rPr>
        <w:t>n</w:t>
      </w:r>
      <w:r w:rsidR="006E2F79" w:rsidRPr="00D15366">
        <w:rPr>
          <w:rFonts w:ascii="Aileron" w:hAnsi="Aileron"/>
        </w:rPr>
        <w:t xml:space="preserve"> </w:t>
      </w:r>
      <w:r w:rsidR="00817172" w:rsidRPr="00D15366">
        <w:rPr>
          <w:rFonts w:ascii="Aileron" w:hAnsi="Aileron"/>
        </w:rPr>
        <w:t>impurity</w:t>
      </w:r>
      <w:r w:rsidR="006E2F79" w:rsidRPr="00D15366">
        <w:rPr>
          <w:rFonts w:ascii="Aileron" w:hAnsi="Aileron"/>
        </w:rPr>
        <w:t xml:space="preserve"> of heroin</w:t>
      </w:r>
    </w:p>
    <w:p w14:paraId="1ED7B1DE" w14:textId="41DA4FEE" w:rsidR="006E2F79" w:rsidRPr="00D15366" w:rsidRDefault="006E2F79" w:rsidP="00C875FB">
      <w:pPr>
        <w:pStyle w:val="ListParagraph"/>
        <w:numPr>
          <w:ilvl w:val="4"/>
          <w:numId w:val="2"/>
        </w:numPr>
        <w:rPr>
          <w:rFonts w:ascii="Aileron" w:hAnsi="Aileron"/>
        </w:rPr>
      </w:pPr>
      <w:r w:rsidRPr="00D15366">
        <w:rPr>
          <w:rFonts w:ascii="Aileron" w:hAnsi="Aileron"/>
        </w:rPr>
        <w:t>Higher levels of codeine and a codeine to morphine ratio of greater than 10:1 are most consistent with codeine as the parent drug, especially if supported by known prescription history and/or scene investigation</w:t>
      </w:r>
      <w:r w:rsidR="00F37CE3" w:rsidRPr="00D15366">
        <w:rPr>
          <w:rFonts w:ascii="Aileron" w:hAnsi="Aileron"/>
        </w:rPr>
        <w:t xml:space="preserve"> </w:t>
      </w:r>
      <w:r w:rsidR="00BB536D" w:rsidRPr="00D15366">
        <w:rPr>
          <w:rFonts w:ascii="Aileron" w:hAnsi="Aileron"/>
        </w:rPr>
        <w:fldChar w:fldCharType="begin"/>
      </w:r>
      <w:r w:rsidR="00BB536D" w:rsidRPr="00D15366">
        <w:rPr>
          <w:rFonts w:ascii="Aileron" w:hAnsi="Aileron"/>
        </w:rPr>
        <w:instrText xml:space="preserve"> ADDIN EN.CITE &lt;EndNote&gt;&lt;Cite&gt;&lt;Author&gt;Harruff&lt;/Author&gt;&lt;Year&gt;2015&lt;/Year&gt;&lt;RecNum&gt;18&lt;/RecNum&gt;&lt;DisplayText&gt;[10]&lt;/DisplayText&gt;&lt;record&gt;&lt;rec-number&gt;18&lt;/rec-number&gt;&lt;foreign-keys&gt;&lt;key app="EN" db-id="p2t2fdsrn5vtw8ewxvl55w599srxersssdx2" timestamp="1498842616"&gt;18&lt;/key&gt;&lt;/foreign-keys&gt;&lt;ref-type name="Journal Article"&gt;17&lt;/ref-type&gt;&lt;contributors&gt;&lt;authors&gt;&lt;author&gt;Harruff, Richard C. &lt;/author&gt;&lt;/authors&gt;&lt;/contributors&gt;&lt;titles&gt;&lt;title&gt;Tracking the Opioid Drug Overdose Epidemic in King County, Washington Using and Improved Methadoogy for Certifying Heroin Related Deaths&lt;/title&gt;&lt;secondary-title&gt;Academic Forensic Pathology&lt;/secondary-title&gt;&lt;/titles&gt;&lt;periodical&gt;&lt;full-title&gt;Academic Forensic Pathology&lt;/full-title&gt;&lt;/periodical&gt;&lt;pages&gt;499-506&lt;/pages&gt;&lt;dates&gt;&lt;year&gt;2015&lt;/year&gt;&lt;/dates&gt;&lt;urls&gt;&lt;/urls&gt;&lt;/record&gt;&lt;/Cite&gt;&lt;/EndNote&gt;</w:instrText>
      </w:r>
      <w:r w:rsidR="00BB536D" w:rsidRPr="00D15366">
        <w:rPr>
          <w:rFonts w:ascii="Aileron" w:hAnsi="Aileron"/>
        </w:rPr>
        <w:fldChar w:fldCharType="separate"/>
      </w:r>
      <w:r w:rsidR="00BB536D" w:rsidRPr="00D15366">
        <w:rPr>
          <w:rFonts w:ascii="Aileron" w:hAnsi="Aileron"/>
          <w:noProof/>
        </w:rPr>
        <w:t>[10]</w:t>
      </w:r>
      <w:r w:rsidR="00BB536D" w:rsidRPr="00D15366">
        <w:rPr>
          <w:rFonts w:ascii="Aileron" w:hAnsi="Aileron"/>
        </w:rPr>
        <w:fldChar w:fldCharType="end"/>
      </w:r>
      <w:r w:rsidR="00BB536D" w:rsidRPr="00D15366">
        <w:rPr>
          <w:rFonts w:ascii="Aileron" w:hAnsi="Aileron"/>
        </w:rPr>
        <w:t>.</w:t>
      </w:r>
    </w:p>
    <w:p w14:paraId="53CF6305" w14:textId="498E0EA7" w:rsidR="00C875FB" w:rsidRPr="00D15366" w:rsidRDefault="006E2F79" w:rsidP="00C875FB">
      <w:pPr>
        <w:pStyle w:val="ListParagraph"/>
        <w:numPr>
          <w:ilvl w:val="3"/>
          <w:numId w:val="2"/>
        </w:numPr>
        <w:rPr>
          <w:rFonts w:ascii="Aileron" w:hAnsi="Aileron"/>
        </w:rPr>
      </w:pPr>
      <w:r w:rsidRPr="00D15366">
        <w:rPr>
          <w:rFonts w:ascii="Aileron" w:hAnsi="Aileron"/>
        </w:rPr>
        <w:t xml:space="preserve">If morphine is the only drug in the toxicology report, </w:t>
      </w:r>
      <w:r w:rsidR="00507921" w:rsidRPr="00D15366">
        <w:rPr>
          <w:rFonts w:ascii="Aileron" w:hAnsi="Aileron"/>
        </w:rPr>
        <w:t>in the absence</w:t>
      </w:r>
      <w:r w:rsidR="00210BFD" w:rsidRPr="00D15366">
        <w:rPr>
          <w:rFonts w:ascii="Aileron" w:hAnsi="Aileron"/>
        </w:rPr>
        <w:t xml:space="preserve"> of 6-MAM, </w:t>
      </w:r>
      <w:r w:rsidRPr="00D15366">
        <w:rPr>
          <w:rFonts w:ascii="Aileron" w:hAnsi="Aileron"/>
        </w:rPr>
        <w:t xml:space="preserve">evidence should be sought for either morphine at the </w:t>
      </w:r>
      <w:r w:rsidR="008D612F" w:rsidRPr="00D15366">
        <w:rPr>
          <w:rFonts w:ascii="Aileron" w:hAnsi="Aileron"/>
        </w:rPr>
        <w:t xml:space="preserve">death </w:t>
      </w:r>
      <w:r w:rsidR="00595B92" w:rsidRPr="00D15366">
        <w:rPr>
          <w:rFonts w:ascii="Aileron" w:hAnsi="Aileron"/>
        </w:rPr>
        <w:t>scene.</w:t>
      </w:r>
    </w:p>
    <w:p w14:paraId="56169AB2" w14:textId="77777777" w:rsidR="00C875FB" w:rsidRPr="00D15366" w:rsidRDefault="00C875FB" w:rsidP="00C875FB">
      <w:pPr>
        <w:pStyle w:val="ListParagraph"/>
        <w:ind w:left="2880"/>
        <w:rPr>
          <w:rFonts w:ascii="Aileron" w:hAnsi="Aileron"/>
        </w:rPr>
      </w:pPr>
    </w:p>
    <w:p w14:paraId="3C397D60" w14:textId="5E9A599D" w:rsidR="000420D9" w:rsidRPr="00D15366" w:rsidRDefault="000420D9" w:rsidP="00BB536D">
      <w:pPr>
        <w:pStyle w:val="ListParagraph"/>
        <w:numPr>
          <w:ilvl w:val="0"/>
          <w:numId w:val="2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 xml:space="preserve">Benzodiazepine Class (NOTE: The class of benzodiazepines has complex pattern of metabolism, </w:t>
      </w:r>
      <w:proofErr w:type="gramStart"/>
      <w:r w:rsidRPr="00D15366">
        <w:rPr>
          <w:rFonts w:ascii="Aileron" w:hAnsi="Aileron"/>
        </w:rPr>
        <w:t>similar to</w:t>
      </w:r>
      <w:proofErr w:type="gramEnd"/>
      <w:r w:rsidRPr="00D15366">
        <w:rPr>
          <w:rFonts w:ascii="Aileron" w:hAnsi="Aileron"/>
        </w:rPr>
        <w:t xml:space="preserve"> opioids, with some common metabolites also marketed as therapeutic agents</w:t>
      </w:r>
      <w:r w:rsidR="00353EC1" w:rsidRPr="00D15366">
        <w:rPr>
          <w:rFonts w:ascii="Aileron" w:hAnsi="Aileron"/>
        </w:rPr>
        <w:t>. The following analysis first identifies those agents without active metabolites and then</w:t>
      </w:r>
      <w:r w:rsidR="00143ABC" w:rsidRPr="00D15366">
        <w:rPr>
          <w:rFonts w:ascii="Aileron" w:hAnsi="Aileron"/>
        </w:rPr>
        <w:t xml:space="preserve"> provides</w:t>
      </w:r>
      <w:r w:rsidR="00353EC1" w:rsidRPr="00D15366">
        <w:rPr>
          <w:rFonts w:ascii="Aileron" w:hAnsi="Aileron"/>
        </w:rPr>
        <w:t xml:space="preserve"> a few simple rules to help identify probl</w:t>
      </w:r>
      <w:r w:rsidR="00E5643D" w:rsidRPr="00D15366">
        <w:rPr>
          <w:rFonts w:ascii="Aileron" w:hAnsi="Aileron"/>
        </w:rPr>
        <w:t>ems with overlap of the agents (SI 4).</w:t>
      </w:r>
    </w:p>
    <w:p w14:paraId="048B9622" w14:textId="77777777" w:rsidR="00353EC1" w:rsidRPr="00D15366" w:rsidRDefault="00353EC1" w:rsidP="00C875FB">
      <w:pPr>
        <w:pStyle w:val="ListParagraph"/>
        <w:numPr>
          <w:ilvl w:val="1"/>
          <w:numId w:val="2"/>
        </w:numPr>
        <w:rPr>
          <w:rFonts w:ascii="Aileron" w:hAnsi="Aileron"/>
        </w:rPr>
      </w:pPr>
      <w:r w:rsidRPr="00D15366">
        <w:rPr>
          <w:rFonts w:ascii="Aileron" w:hAnsi="Aileron"/>
        </w:rPr>
        <w:t>Drugs with no active metabolites</w:t>
      </w:r>
    </w:p>
    <w:p w14:paraId="7A0B4A0D" w14:textId="77777777" w:rsidR="00353EC1" w:rsidRPr="00D15366" w:rsidRDefault="00353EC1" w:rsidP="00C875FB">
      <w:pPr>
        <w:pStyle w:val="ListParagraph"/>
        <w:numPr>
          <w:ilvl w:val="2"/>
          <w:numId w:val="2"/>
        </w:numPr>
        <w:rPr>
          <w:rFonts w:ascii="Aileron" w:hAnsi="Aileron"/>
        </w:rPr>
      </w:pPr>
      <w:r w:rsidRPr="00D15366">
        <w:rPr>
          <w:rFonts w:ascii="Aileron" w:hAnsi="Aileron"/>
        </w:rPr>
        <w:t>Lorazepam</w:t>
      </w:r>
    </w:p>
    <w:p w14:paraId="1E24BB4D" w14:textId="77777777" w:rsidR="00886D94" w:rsidRPr="00D15366" w:rsidRDefault="00886D94" w:rsidP="00C875FB">
      <w:pPr>
        <w:pStyle w:val="ListParagraph"/>
        <w:numPr>
          <w:ilvl w:val="2"/>
          <w:numId w:val="2"/>
        </w:numPr>
        <w:rPr>
          <w:rFonts w:ascii="Aileron" w:hAnsi="Aileron"/>
        </w:rPr>
      </w:pPr>
      <w:r w:rsidRPr="00D15366">
        <w:rPr>
          <w:rFonts w:ascii="Aileron" w:hAnsi="Aileron"/>
        </w:rPr>
        <w:t>Oxazepam</w:t>
      </w:r>
    </w:p>
    <w:p w14:paraId="02324614" w14:textId="77777777" w:rsidR="005632FA" w:rsidRPr="00D15366" w:rsidRDefault="005632FA" w:rsidP="00C875FB">
      <w:pPr>
        <w:pStyle w:val="ListParagraph"/>
        <w:numPr>
          <w:ilvl w:val="1"/>
          <w:numId w:val="2"/>
        </w:numPr>
        <w:rPr>
          <w:rFonts w:ascii="Aileron" w:hAnsi="Aileron"/>
        </w:rPr>
      </w:pPr>
      <w:r w:rsidRPr="00D15366">
        <w:rPr>
          <w:rFonts w:ascii="Aileron" w:hAnsi="Aileron"/>
        </w:rPr>
        <w:t>Drugs with active metabolite that are unique, resulting in a simple parent/child relationship</w:t>
      </w:r>
    </w:p>
    <w:p w14:paraId="5DB71D38" w14:textId="77777777" w:rsidR="005632FA" w:rsidRPr="00D15366" w:rsidRDefault="00385054" w:rsidP="00C875FB">
      <w:pPr>
        <w:pStyle w:val="ListParagraph"/>
        <w:numPr>
          <w:ilvl w:val="2"/>
          <w:numId w:val="2"/>
        </w:numPr>
        <w:rPr>
          <w:rFonts w:ascii="Aileron" w:hAnsi="Aileron"/>
        </w:rPr>
      </w:pPr>
      <w:r w:rsidRPr="00D15366">
        <w:rPr>
          <w:rFonts w:ascii="Aileron" w:hAnsi="Aileron"/>
        </w:rPr>
        <w:t xml:space="preserve">Alprazolam: </w:t>
      </w:r>
      <w:r w:rsidRPr="00D15366">
        <w:rPr>
          <w:rFonts w:ascii="Calibri" w:eastAsia="Calibri" w:hAnsi="Calibri" w:cs="Calibri"/>
        </w:rPr>
        <w:t>α</w:t>
      </w:r>
      <w:r w:rsidRPr="00D15366">
        <w:rPr>
          <w:rFonts w:ascii="Aileron" w:hAnsi="Aileron"/>
        </w:rPr>
        <w:t>-</w:t>
      </w:r>
      <w:proofErr w:type="spellStart"/>
      <w:r w:rsidRPr="00D15366">
        <w:rPr>
          <w:rFonts w:ascii="Aileron" w:hAnsi="Aileron"/>
        </w:rPr>
        <w:t>Hydroxyalprazolam</w:t>
      </w:r>
      <w:proofErr w:type="spellEnd"/>
    </w:p>
    <w:p w14:paraId="54E8D0C6" w14:textId="77777777" w:rsidR="005632FA" w:rsidRPr="00D15366" w:rsidRDefault="005632FA" w:rsidP="00C875FB">
      <w:pPr>
        <w:pStyle w:val="ListParagraph"/>
        <w:numPr>
          <w:ilvl w:val="2"/>
          <w:numId w:val="2"/>
        </w:numPr>
        <w:rPr>
          <w:rFonts w:ascii="Aileron" w:hAnsi="Aileron"/>
        </w:rPr>
      </w:pPr>
      <w:r w:rsidRPr="00D15366">
        <w:rPr>
          <w:rFonts w:ascii="Aileron" w:hAnsi="Aileron"/>
        </w:rPr>
        <w:t>Clonazepam: 7-</w:t>
      </w:r>
      <w:r w:rsidR="00385054" w:rsidRPr="00D15366">
        <w:rPr>
          <w:rFonts w:ascii="Aileron" w:hAnsi="Aileron"/>
        </w:rPr>
        <w:t>Aminoclonazepam</w:t>
      </w:r>
    </w:p>
    <w:p w14:paraId="029E2E33" w14:textId="77777777" w:rsidR="00385054" w:rsidRPr="00D15366" w:rsidRDefault="00385054" w:rsidP="00C875FB">
      <w:pPr>
        <w:pStyle w:val="ListParagraph"/>
        <w:numPr>
          <w:ilvl w:val="2"/>
          <w:numId w:val="2"/>
        </w:numPr>
        <w:rPr>
          <w:rFonts w:ascii="Aileron" w:hAnsi="Aileron"/>
        </w:rPr>
      </w:pPr>
      <w:r w:rsidRPr="00D15366">
        <w:rPr>
          <w:rFonts w:ascii="Aileron" w:hAnsi="Aileron"/>
        </w:rPr>
        <w:lastRenderedPageBreak/>
        <w:t xml:space="preserve">Midazolam: </w:t>
      </w:r>
      <w:r w:rsidRPr="00D15366">
        <w:rPr>
          <w:rFonts w:ascii="Calibri" w:eastAsia="Calibri" w:hAnsi="Calibri" w:cs="Calibri"/>
        </w:rPr>
        <w:t>α</w:t>
      </w:r>
      <w:r w:rsidRPr="00D15366">
        <w:rPr>
          <w:rFonts w:ascii="Aileron" w:hAnsi="Aileron"/>
        </w:rPr>
        <w:t xml:space="preserve"> -</w:t>
      </w:r>
      <w:proofErr w:type="spellStart"/>
      <w:r w:rsidRPr="00D15366">
        <w:rPr>
          <w:rFonts w:ascii="Aileron" w:hAnsi="Aileron"/>
        </w:rPr>
        <w:t>Hydroxymidazoalm</w:t>
      </w:r>
      <w:proofErr w:type="spellEnd"/>
    </w:p>
    <w:p w14:paraId="095F0E15" w14:textId="77777777" w:rsidR="005632FA" w:rsidRPr="00D15366" w:rsidRDefault="00385054" w:rsidP="00C875FB">
      <w:pPr>
        <w:pStyle w:val="ListParagraph"/>
        <w:numPr>
          <w:ilvl w:val="2"/>
          <w:numId w:val="2"/>
        </w:numPr>
        <w:rPr>
          <w:rFonts w:ascii="Aileron" w:hAnsi="Aileron"/>
        </w:rPr>
      </w:pPr>
      <w:r w:rsidRPr="00D15366">
        <w:rPr>
          <w:rFonts w:ascii="Aileron" w:hAnsi="Aileron"/>
        </w:rPr>
        <w:t xml:space="preserve">Triazolam: </w:t>
      </w:r>
      <w:r w:rsidRPr="00D15366">
        <w:rPr>
          <w:rFonts w:ascii="Calibri" w:eastAsia="Calibri" w:hAnsi="Calibri" w:cs="Calibri"/>
        </w:rPr>
        <w:t>α</w:t>
      </w:r>
      <w:r w:rsidRPr="00D15366">
        <w:rPr>
          <w:rFonts w:ascii="Aileron" w:hAnsi="Aileron"/>
        </w:rPr>
        <w:t>-</w:t>
      </w:r>
      <w:proofErr w:type="spellStart"/>
      <w:r w:rsidRPr="00D15366">
        <w:rPr>
          <w:rFonts w:ascii="Aileron" w:hAnsi="Aileron"/>
        </w:rPr>
        <w:t>Hydroxytriazolam</w:t>
      </w:r>
      <w:proofErr w:type="spellEnd"/>
    </w:p>
    <w:p w14:paraId="1EABEDE9" w14:textId="77777777" w:rsidR="005632FA" w:rsidRPr="00D15366" w:rsidRDefault="005632FA" w:rsidP="00C875FB">
      <w:pPr>
        <w:pStyle w:val="ListParagraph"/>
        <w:numPr>
          <w:ilvl w:val="2"/>
          <w:numId w:val="2"/>
        </w:numPr>
        <w:rPr>
          <w:rFonts w:ascii="Aileron" w:hAnsi="Aileron"/>
        </w:rPr>
      </w:pPr>
      <w:r w:rsidRPr="00D15366">
        <w:rPr>
          <w:rFonts w:ascii="Aileron" w:hAnsi="Aileron"/>
        </w:rPr>
        <w:t xml:space="preserve">Flurazepam: </w:t>
      </w:r>
      <w:r w:rsidR="00385054" w:rsidRPr="00D15366">
        <w:rPr>
          <w:rFonts w:ascii="Aileron" w:hAnsi="Aileron"/>
        </w:rPr>
        <w:t>N-1-</w:t>
      </w:r>
      <w:r w:rsidRPr="00D15366">
        <w:rPr>
          <w:rFonts w:ascii="Aileron" w:hAnsi="Aileron"/>
        </w:rPr>
        <w:t>Desalkylflurazepam</w:t>
      </w:r>
      <w:r w:rsidR="00BC02D8" w:rsidRPr="00D15366">
        <w:rPr>
          <w:rFonts w:ascii="Aileron" w:hAnsi="Aileron"/>
        </w:rPr>
        <w:t>, N-1-Hydroxyethyl-Flurazepam</w:t>
      </w:r>
    </w:p>
    <w:p w14:paraId="44D2C98B" w14:textId="77777777" w:rsidR="00C875FB" w:rsidRPr="00D15366" w:rsidRDefault="00C875FB" w:rsidP="00C875FB">
      <w:pPr>
        <w:pStyle w:val="ListParagraph"/>
        <w:ind w:left="2160"/>
        <w:rPr>
          <w:rFonts w:ascii="Aileron" w:hAnsi="Aileron"/>
        </w:rPr>
      </w:pPr>
    </w:p>
    <w:p w14:paraId="658AB625" w14:textId="77777777" w:rsidR="00353EC1" w:rsidRPr="00D15366" w:rsidRDefault="00353EC1" w:rsidP="00C875FB">
      <w:pPr>
        <w:pStyle w:val="ListParagraph"/>
        <w:numPr>
          <w:ilvl w:val="1"/>
          <w:numId w:val="2"/>
        </w:numPr>
        <w:rPr>
          <w:rFonts w:ascii="Aileron" w:hAnsi="Aileron"/>
        </w:rPr>
      </w:pPr>
      <w:r w:rsidRPr="00D15366">
        <w:rPr>
          <w:rFonts w:ascii="Aileron" w:hAnsi="Aileron"/>
        </w:rPr>
        <w:t>Drugs with active metabolites marketed as individual agents</w:t>
      </w:r>
    </w:p>
    <w:p w14:paraId="157A871B" w14:textId="77777777" w:rsidR="00886D94" w:rsidRPr="00D15366" w:rsidRDefault="00143ABC" w:rsidP="00C875FB">
      <w:pPr>
        <w:pStyle w:val="ListParagraph"/>
        <w:numPr>
          <w:ilvl w:val="2"/>
          <w:numId w:val="2"/>
        </w:numPr>
        <w:rPr>
          <w:rFonts w:ascii="Aileron" w:hAnsi="Aileron"/>
        </w:rPr>
      </w:pPr>
      <w:r w:rsidRPr="00D15366">
        <w:rPr>
          <w:rFonts w:ascii="Aileron" w:hAnsi="Aileron"/>
        </w:rPr>
        <w:t xml:space="preserve">Diazepam - </w:t>
      </w:r>
      <w:r w:rsidR="005632FA" w:rsidRPr="00D15366">
        <w:rPr>
          <w:rFonts w:ascii="Aileron" w:hAnsi="Aileron"/>
        </w:rPr>
        <w:t xml:space="preserve">metabolized </w:t>
      </w:r>
      <w:r w:rsidRPr="00D15366">
        <w:rPr>
          <w:rFonts w:ascii="Aileron" w:hAnsi="Aileron"/>
        </w:rPr>
        <w:t>in</w:t>
      </w:r>
      <w:r w:rsidR="005632FA" w:rsidRPr="00D15366">
        <w:rPr>
          <w:rFonts w:ascii="Aileron" w:hAnsi="Aileron"/>
        </w:rPr>
        <w:t>to nordiazepam, temazepam, and oxazepam</w:t>
      </w:r>
    </w:p>
    <w:p w14:paraId="189DCC3C" w14:textId="77777777" w:rsidR="00886D94" w:rsidRPr="00D15366" w:rsidRDefault="00886D94" w:rsidP="00C875FB">
      <w:pPr>
        <w:pStyle w:val="ListParagraph"/>
        <w:numPr>
          <w:ilvl w:val="3"/>
          <w:numId w:val="2"/>
        </w:numPr>
        <w:rPr>
          <w:rFonts w:ascii="Aileron" w:hAnsi="Aileron"/>
        </w:rPr>
      </w:pPr>
      <w:r w:rsidRPr="00D15366">
        <w:rPr>
          <w:rFonts w:ascii="Aileron" w:hAnsi="Aileron"/>
        </w:rPr>
        <w:t xml:space="preserve">If nordiazepam is present, and low levels of temazepam and </w:t>
      </w:r>
      <w:r w:rsidR="000D21DB" w:rsidRPr="00D15366">
        <w:rPr>
          <w:rFonts w:ascii="Aileron" w:hAnsi="Aileron"/>
        </w:rPr>
        <w:t>oxazepam, then d</w:t>
      </w:r>
      <w:r w:rsidRPr="00D15366">
        <w:rPr>
          <w:rFonts w:ascii="Aileron" w:hAnsi="Aileron"/>
        </w:rPr>
        <w:t>iazepam is the parent</w:t>
      </w:r>
    </w:p>
    <w:p w14:paraId="78B0E0D3" w14:textId="77777777" w:rsidR="00886D94" w:rsidRPr="00D15366" w:rsidRDefault="00143ABC" w:rsidP="00C875FB">
      <w:pPr>
        <w:pStyle w:val="ListParagraph"/>
        <w:numPr>
          <w:ilvl w:val="2"/>
          <w:numId w:val="2"/>
        </w:numPr>
        <w:rPr>
          <w:rFonts w:ascii="Aileron" w:hAnsi="Aileron"/>
        </w:rPr>
      </w:pPr>
      <w:r w:rsidRPr="00D15366">
        <w:rPr>
          <w:rFonts w:ascii="Aileron" w:hAnsi="Aileron"/>
        </w:rPr>
        <w:t>Chlordiazepoxide -</w:t>
      </w:r>
      <w:r w:rsidR="00886D94" w:rsidRPr="00D15366">
        <w:rPr>
          <w:rFonts w:ascii="Aileron" w:hAnsi="Aileron"/>
        </w:rPr>
        <w:t xml:space="preserve"> metabolized </w:t>
      </w:r>
      <w:r w:rsidRPr="00D15366">
        <w:rPr>
          <w:rFonts w:ascii="Aileron" w:hAnsi="Aileron"/>
        </w:rPr>
        <w:t>in</w:t>
      </w:r>
      <w:r w:rsidR="00886D94" w:rsidRPr="00D15366">
        <w:rPr>
          <w:rFonts w:ascii="Aileron" w:hAnsi="Aileron"/>
        </w:rPr>
        <w:t xml:space="preserve">to </w:t>
      </w:r>
      <w:proofErr w:type="spellStart"/>
      <w:r w:rsidR="00886D94" w:rsidRPr="00D15366">
        <w:rPr>
          <w:rFonts w:ascii="Aileron" w:hAnsi="Aileron"/>
        </w:rPr>
        <w:t>desmethylchlordiazepoxide</w:t>
      </w:r>
      <w:proofErr w:type="spellEnd"/>
      <w:r w:rsidR="00886D94" w:rsidRPr="00D15366">
        <w:rPr>
          <w:rFonts w:ascii="Aileron" w:hAnsi="Aileron"/>
        </w:rPr>
        <w:t>, demoxepam, nordiazepam and oxazepam</w:t>
      </w:r>
    </w:p>
    <w:p w14:paraId="34AE0659" w14:textId="77777777" w:rsidR="00886D94" w:rsidRPr="00D15366" w:rsidRDefault="00886D94" w:rsidP="00C875FB">
      <w:pPr>
        <w:pStyle w:val="ListParagraph"/>
        <w:numPr>
          <w:ilvl w:val="3"/>
          <w:numId w:val="2"/>
        </w:numPr>
        <w:rPr>
          <w:rFonts w:ascii="Aileron" w:hAnsi="Aileron"/>
        </w:rPr>
      </w:pPr>
      <w:r w:rsidRPr="00D15366">
        <w:rPr>
          <w:rFonts w:ascii="Aileron" w:hAnsi="Aileron"/>
        </w:rPr>
        <w:t xml:space="preserve">If either </w:t>
      </w:r>
      <w:proofErr w:type="spellStart"/>
      <w:r w:rsidRPr="00D15366">
        <w:rPr>
          <w:rFonts w:ascii="Aileron" w:hAnsi="Aileron"/>
        </w:rPr>
        <w:t>desmethylchordiazepoxide</w:t>
      </w:r>
      <w:proofErr w:type="spellEnd"/>
      <w:r w:rsidRPr="00D15366">
        <w:rPr>
          <w:rFonts w:ascii="Aileron" w:hAnsi="Aileron"/>
        </w:rPr>
        <w:t xml:space="preserve"> or demoxepam are present, then chlordiazepoxide is the parent. If nordiazepam and oxazepam are also present, then classify as metabolites of chlordiazepoxide</w:t>
      </w:r>
    </w:p>
    <w:p w14:paraId="13365C60" w14:textId="77777777" w:rsidR="00886D94" w:rsidRPr="00D15366" w:rsidRDefault="00143ABC" w:rsidP="00C875FB">
      <w:pPr>
        <w:pStyle w:val="ListParagraph"/>
        <w:numPr>
          <w:ilvl w:val="2"/>
          <w:numId w:val="2"/>
        </w:numPr>
        <w:rPr>
          <w:rFonts w:ascii="Aileron" w:hAnsi="Aileron"/>
        </w:rPr>
      </w:pPr>
      <w:r w:rsidRPr="00D15366">
        <w:rPr>
          <w:rFonts w:ascii="Aileron" w:hAnsi="Aileron"/>
        </w:rPr>
        <w:t xml:space="preserve">Temazepam - </w:t>
      </w:r>
      <w:r w:rsidR="00886D94" w:rsidRPr="00D15366">
        <w:rPr>
          <w:rFonts w:ascii="Aileron" w:hAnsi="Aileron"/>
        </w:rPr>
        <w:t xml:space="preserve">metabolized </w:t>
      </w:r>
      <w:r w:rsidRPr="00D15366">
        <w:rPr>
          <w:rFonts w:ascii="Aileron" w:hAnsi="Aileron"/>
        </w:rPr>
        <w:t>in</w:t>
      </w:r>
      <w:r w:rsidR="00886D94" w:rsidRPr="00D15366">
        <w:rPr>
          <w:rFonts w:ascii="Aileron" w:hAnsi="Aileron"/>
        </w:rPr>
        <w:t>to oxazepam</w:t>
      </w:r>
    </w:p>
    <w:p w14:paraId="278292C3" w14:textId="77777777" w:rsidR="00886D94" w:rsidRPr="00D15366" w:rsidRDefault="00886D94" w:rsidP="00C875FB">
      <w:pPr>
        <w:pStyle w:val="ListParagraph"/>
        <w:numPr>
          <w:ilvl w:val="3"/>
          <w:numId w:val="2"/>
        </w:numPr>
        <w:rPr>
          <w:rFonts w:ascii="Aileron" w:hAnsi="Aileron"/>
        </w:rPr>
      </w:pPr>
      <w:r w:rsidRPr="00D15366">
        <w:rPr>
          <w:rFonts w:ascii="Aileron" w:hAnsi="Aileron"/>
        </w:rPr>
        <w:t>If temazepam and oxazepam are present, and no other benzodiazepines are detected, the parent drug is temazepam</w:t>
      </w:r>
    </w:p>
    <w:p w14:paraId="57450C0B" w14:textId="77777777" w:rsidR="00C875FB" w:rsidRPr="00D15366" w:rsidRDefault="00C875FB" w:rsidP="00C875FB">
      <w:pPr>
        <w:pStyle w:val="ListParagraph"/>
        <w:ind w:left="2880"/>
        <w:rPr>
          <w:rFonts w:ascii="Aileron" w:hAnsi="Aileron"/>
        </w:rPr>
      </w:pPr>
    </w:p>
    <w:p w14:paraId="0EEBED99" w14:textId="77777777" w:rsidR="00DE5F14" w:rsidRPr="00D15366" w:rsidRDefault="00143ABC" w:rsidP="00C875FB">
      <w:pPr>
        <w:pStyle w:val="ListParagraph"/>
        <w:numPr>
          <w:ilvl w:val="1"/>
          <w:numId w:val="2"/>
        </w:numPr>
        <w:rPr>
          <w:rFonts w:ascii="Aileron" w:hAnsi="Aileron"/>
        </w:rPr>
      </w:pPr>
      <w:r w:rsidRPr="00D15366">
        <w:rPr>
          <w:rFonts w:ascii="Aileron" w:hAnsi="Aileron"/>
        </w:rPr>
        <w:t>Difficult classifications -</w:t>
      </w:r>
      <w:r w:rsidR="00DE5F14" w:rsidRPr="00D15366">
        <w:rPr>
          <w:rFonts w:ascii="Aileron" w:hAnsi="Aileron"/>
        </w:rPr>
        <w:t xml:space="preserve"> presence of common metabolites without parent drug</w:t>
      </w:r>
    </w:p>
    <w:p w14:paraId="0C06B3C4" w14:textId="77777777" w:rsidR="00DE5F14" w:rsidRPr="00D15366" w:rsidRDefault="00DE5F14" w:rsidP="00C875FB">
      <w:pPr>
        <w:pStyle w:val="ListParagraph"/>
        <w:numPr>
          <w:ilvl w:val="2"/>
          <w:numId w:val="2"/>
        </w:numPr>
        <w:rPr>
          <w:rFonts w:ascii="Aileron" w:hAnsi="Aileron"/>
        </w:rPr>
      </w:pPr>
      <w:r w:rsidRPr="00D15366">
        <w:rPr>
          <w:rFonts w:ascii="Aileron" w:hAnsi="Aileron"/>
        </w:rPr>
        <w:t>Nordiazepam</w:t>
      </w:r>
    </w:p>
    <w:p w14:paraId="782B2DFB" w14:textId="77777777" w:rsidR="00DE5F14" w:rsidRPr="00D15366" w:rsidRDefault="00DE5F14" w:rsidP="00C875FB">
      <w:pPr>
        <w:pStyle w:val="ListParagraph"/>
        <w:numPr>
          <w:ilvl w:val="3"/>
          <w:numId w:val="2"/>
        </w:numPr>
        <w:rPr>
          <w:rFonts w:ascii="Aileron" w:hAnsi="Aileron"/>
        </w:rPr>
      </w:pPr>
      <w:r w:rsidRPr="00D15366">
        <w:rPr>
          <w:rFonts w:ascii="Aileron" w:hAnsi="Aileron"/>
        </w:rPr>
        <w:t>If nordiazepam is</w:t>
      </w:r>
      <w:r w:rsidR="00143ABC" w:rsidRPr="00D15366">
        <w:rPr>
          <w:rFonts w:ascii="Aileron" w:hAnsi="Aileron"/>
        </w:rPr>
        <w:t xml:space="preserve"> present </w:t>
      </w:r>
      <w:r w:rsidRPr="00D15366">
        <w:rPr>
          <w:rFonts w:ascii="Aileron" w:hAnsi="Aileron"/>
        </w:rPr>
        <w:t>and diazepam is detected in any fluid, classify as metabolite of diazepam</w:t>
      </w:r>
    </w:p>
    <w:p w14:paraId="2B8FF6D6" w14:textId="77777777" w:rsidR="00DE5F14" w:rsidRPr="00D15366" w:rsidRDefault="00DE5F14" w:rsidP="00C875FB">
      <w:pPr>
        <w:pStyle w:val="ListParagraph"/>
        <w:numPr>
          <w:ilvl w:val="3"/>
          <w:numId w:val="2"/>
        </w:numPr>
        <w:rPr>
          <w:rFonts w:ascii="Aileron" w:hAnsi="Aileron"/>
        </w:rPr>
      </w:pPr>
      <w:r w:rsidRPr="00D15366">
        <w:rPr>
          <w:rFonts w:ascii="Aileron" w:hAnsi="Aileron"/>
        </w:rPr>
        <w:t xml:space="preserve">Nordiazepam in the presence of chlordiazepoxide, demoxepam, </w:t>
      </w:r>
      <w:r w:rsidR="00B0290D" w:rsidRPr="00D15366">
        <w:rPr>
          <w:rFonts w:ascii="Aileron" w:hAnsi="Aileron"/>
        </w:rPr>
        <w:t xml:space="preserve">or </w:t>
      </w:r>
      <w:proofErr w:type="spellStart"/>
      <w:r w:rsidRPr="00D15366">
        <w:rPr>
          <w:rFonts w:ascii="Aileron" w:hAnsi="Aileron"/>
        </w:rPr>
        <w:t>desmethylchordiazepoxide</w:t>
      </w:r>
      <w:proofErr w:type="spellEnd"/>
      <w:r w:rsidRPr="00D15366">
        <w:rPr>
          <w:rFonts w:ascii="Aileron" w:hAnsi="Aileron"/>
        </w:rPr>
        <w:t xml:space="preserve"> is classified as a metabolite of chlordiazepoxide</w:t>
      </w:r>
    </w:p>
    <w:p w14:paraId="4CFD44EF" w14:textId="77777777" w:rsidR="00DE5F14" w:rsidRPr="00D15366" w:rsidRDefault="00DE5F14" w:rsidP="00C875FB">
      <w:pPr>
        <w:pStyle w:val="ListParagraph"/>
        <w:numPr>
          <w:ilvl w:val="3"/>
          <w:numId w:val="2"/>
        </w:numPr>
        <w:rPr>
          <w:rFonts w:ascii="Aileron" w:hAnsi="Aileron"/>
        </w:rPr>
      </w:pPr>
      <w:r w:rsidRPr="00D15366">
        <w:rPr>
          <w:rFonts w:ascii="Aileron" w:hAnsi="Aileron"/>
        </w:rPr>
        <w:t xml:space="preserve">If only nordiazepam is present, review medical records and </w:t>
      </w:r>
      <w:r w:rsidR="008E285B" w:rsidRPr="00D15366">
        <w:rPr>
          <w:rFonts w:ascii="Aileron" w:hAnsi="Aileron"/>
        </w:rPr>
        <w:t>history for</w:t>
      </w:r>
      <w:r w:rsidRPr="00D15366">
        <w:rPr>
          <w:rFonts w:ascii="Aileron" w:hAnsi="Aileron"/>
        </w:rPr>
        <w:t xml:space="preserve"> prescription information.</w:t>
      </w:r>
    </w:p>
    <w:p w14:paraId="2B4A72D2" w14:textId="77777777" w:rsidR="00DE5F14" w:rsidRPr="00D15366" w:rsidRDefault="00B0290D" w:rsidP="00C875FB">
      <w:pPr>
        <w:pStyle w:val="ListParagraph"/>
        <w:numPr>
          <w:ilvl w:val="3"/>
          <w:numId w:val="2"/>
        </w:numPr>
        <w:rPr>
          <w:rFonts w:ascii="Aileron" w:hAnsi="Aileron"/>
        </w:rPr>
      </w:pPr>
      <w:r w:rsidRPr="00D15366">
        <w:rPr>
          <w:rFonts w:ascii="Aileron" w:hAnsi="Aileron"/>
        </w:rPr>
        <w:t xml:space="preserve">In rare instance, the parent drug may not be able to be </w:t>
      </w:r>
      <w:r w:rsidR="008E285B" w:rsidRPr="00D15366">
        <w:rPr>
          <w:rFonts w:ascii="Aileron" w:hAnsi="Aileron"/>
        </w:rPr>
        <w:t>identified. Nordiazepam</w:t>
      </w:r>
      <w:r w:rsidR="000D21DB" w:rsidRPr="00D15366">
        <w:rPr>
          <w:rFonts w:ascii="Aileron" w:hAnsi="Aileron"/>
        </w:rPr>
        <w:t xml:space="preserve"> is classified as the parent</w:t>
      </w:r>
      <w:r w:rsidRPr="00D15366">
        <w:rPr>
          <w:rFonts w:ascii="Aileron" w:hAnsi="Aileron"/>
        </w:rPr>
        <w:t>.</w:t>
      </w:r>
    </w:p>
    <w:p w14:paraId="6223AEA4" w14:textId="77777777" w:rsidR="00B0290D" w:rsidRPr="00D15366" w:rsidRDefault="00B0290D" w:rsidP="00C875FB">
      <w:pPr>
        <w:pStyle w:val="ListParagraph"/>
        <w:numPr>
          <w:ilvl w:val="2"/>
          <w:numId w:val="2"/>
        </w:numPr>
        <w:rPr>
          <w:rFonts w:ascii="Aileron" w:hAnsi="Aileron"/>
        </w:rPr>
      </w:pPr>
      <w:r w:rsidRPr="00D15366">
        <w:rPr>
          <w:rFonts w:ascii="Aileron" w:hAnsi="Aileron"/>
        </w:rPr>
        <w:t xml:space="preserve">Oxazepam </w:t>
      </w:r>
    </w:p>
    <w:p w14:paraId="0DEFA6F1" w14:textId="77777777" w:rsidR="00B0290D" w:rsidRPr="00D15366" w:rsidRDefault="00B0290D" w:rsidP="00C875FB">
      <w:pPr>
        <w:pStyle w:val="ListParagraph"/>
        <w:numPr>
          <w:ilvl w:val="3"/>
          <w:numId w:val="2"/>
        </w:numPr>
        <w:rPr>
          <w:rFonts w:ascii="Aileron" w:hAnsi="Aileron"/>
        </w:rPr>
      </w:pPr>
      <w:r w:rsidRPr="00D15366">
        <w:rPr>
          <w:rFonts w:ascii="Aileron" w:hAnsi="Aileron"/>
        </w:rPr>
        <w:t>If oxazepam is present and no other benzodiazepines, then oxazepam is the parent</w:t>
      </w:r>
      <w:r w:rsidR="00143ABC" w:rsidRPr="00D15366">
        <w:rPr>
          <w:rFonts w:ascii="Aileron" w:hAnsi="Aileron"/>
        </w:rPr>
        <w:t>.</w:t>
      </w:r>
    </w:p>
    <w:p w14:paraId="3DE42B77" w14:textId="77777777" w:rsidR="00B0290D" w:rsidRPr="00D15366" w:rsidRDefault="00B0290D" w:rsidP="00C875FB">
      <w:pPr>
        <w:pStyle w:val="ListParagraph"/>
        <w:numPr>
          <w:ilvl w:val="3"/>
          <w:numId w:val="2"/>
        </w:numPr>
        <w:rPr>
          <w:rFonts w:ascii="Aileron" w:hAnsi="Aileron"/>
        </w:rPr>
      </w:pPr>
      <w:r w:rsidRPr="00D15366">
        <w:rPr>
          <w:rFonts w:ascii="Aileron" w:hAnsi="Aileron"/>
        </w:rPr>
        <w:t>Oxazepam in the presence of diazepam is classified as the metabolite of diazepam</w:t>
      </w:r>
      <w:r w:rsidR="00143ABC" w:rsidRPr="00D15366">
        <w:rPr>
          <w:rFonts w:ascii="Aileron" w:hAnsi="Aileron"/>
        </w:rPr>
        <w:t>.</w:t>
      </w:r>
    </w:p>
    <w:p w14:paraId="75644BBE" w14:textId="77777777" w:rsidR="00B0290D" w:rsidRPr="00D15366" w:rsidRDefault="00B0290D" w:rsidP="00C875FB">
      <w:pPr>
        <w:pStyle w:val="ListParagraph"/>
        <w:numPr>
          <w:ilvl w:val="3"/>
          <w:numId w:val="2"/>
        </w:numPr>
        <w:rPr>
          <w:rFonts w:ascii="Aileron" w:hAnsi="Aileron"/>
        </w:rPr>
      </w:pPr>
      <w:r w:rsidRPr="00D15366">
        <w:rPr>
          <w:rFonts w:ascii="Aileron" w:hAnsi="Aileron"/>
        </w:rPr>
        <w:t xml:space="preserve">Oxazepam in the presence of chlordiazepoxide, demoxepam, or </w:t>
      </w:r>
      <w:proofErr w:type="spellStart"/>
      <w:r w:rsidRPr="00D15366">
        <w:rPr>
          <w:rFonts w:ascii="Aileron" w:hAnsi="Aileron"/>
        </w:rPr>
        <w:t>desmethylchordiazepoxide</w:t>
      </w:r>
      <w:proofErr w:type="spellEnd"/>
      <w:r w:rsidRPr="00D15366">
        <w:rPr>
          <w:rFonts w:ascii="Aileron" w:hAnsi="Aileron"/>
        </w:rPr>
        <w:t xml:space="preserve"> is classified as metabolite of chlordiazepoxide.</w:t>
      </w:r>
    </w:p>
    <w:p w14:paraId="23BABE39" w14:textId="77777777" w:rsidR="00B0290D" w:rsidRPr="00D15366" w:rsidRDefault="00B0290D" w:rsidP="00C875FB">
      <w:pPr>
        <w:pStyle w:val="ListParagraph"/>
        <w:numPr>
          <w:ilvl w:val="3"/>
          <w:numId w:val="2"/>
        </w:numPr>
        <w:rPr>
          <w:rFonts w:ascii="Aileron" w:hAnsi="Aileron"/>
        </w:rPr>
      </w:pPr>
      <w:r w:rsidRPr="00D15366">
        <w:rPr>
          <w:rFonts w:ascii="Aileron" w:hAnsi="Aileron"/>
        </w:rPr>
        <w:t>Oxazepam in the presence of temazepam (and no other benzodiazepines) is classified as metabolite temazepam.</w:t>
      </w:r>
    </w:p>
    <w:p w14:paraId="4E205078" w14:textId="77777777" w:rsidR="00886D94" w:rsidRPr="00D15366" w:rsidRDefault="00886D94" w:rsidP="00372280">
      <w:pPr>
        <w:jc w:val="both"/>
        <w:rPr>
          <w:rFonts w:ascii="Aileron" w:hAnsi="Aileron"/>
        </w:rPr>
      </w:pPr>
    </w:p>
    <w:p w14:paraId="48BBFB89" w14:textId="77777777" w:rsidR="00213BA5" w:rsidRPr="00D15366" w:rsidRDefault="00213BA5" w:rsidP="00372280">
      <w:pPr>
        <w:pStyle w:val="ListParagraph"/>
        <w:numPr>
          <w:ilvl w:val="0"/>
          <w:numId w:val="2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 xml:space="preserve">Central Nervous System </w:t>
      </w:r>
      <w:r w:rsidR="00032319" w:rsidRPr="00D15366">
        <w:rPr>
          <w:rFonts w:ascii="Aileron" w:hAnsi="Aileron"/>
        </w:rPr>
        <w:t xml:space="preserve">(CNS) </w:t>
      </w:r>
      <w:r w:rsidRPr="00D15366">
        <w:rPr>
          <w:rFonts w:ascii="Aileron" w:hAnsi="Aileron"/>
        </w:rPr>
        <w:t>Stimulants – consider all as contributors if present</w:t>
      </w:r>
      <w:r w:rsidR="00466378" w:rsidRPr="00D15366">
        <w:rPr>
          <w:rFonts w:ascii="Aileron" w:hAnsi="Aileron"/>
        </w:rPr>
        <w:t xml:space="preserve"> in apparent overdose deaths</w:t>
      </w:r>
    </w:p>
    <w:p w14:paraId="6EAD9ED8" w14:textId="77777777" w:rsidR="00C875FB" w:rsidRPr="00D15366" w:rsidRDefault="00C875FB" w:rsidP="00C875FB">
      <w:pPr>
        <w:pStyle w:val="ListParagraph"/>
        <w:jc w:val="both"/>
        <w:rPr>
          <w:rFonts w:ascii="Aileron" w:hAnsi="Aileron"/>
        </w:rPr>
      </w:pPr>
    </w:p>
    <w:p w14:paraId="15B3A9C6" w14:textId="77777777" w:rsidR="00BD641F" w:rsidRPr="00D15366" w:rsidRDefault="00213BA5" w:rsidP="00372280">
      <w:pPr>
        <w:pStyle w:val="ListParagraph"/>
        <w:numPr>
          <w:ilvl w:val="1"/>
          <w:numId w:val="2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>Cocaine</w:t>
      </w:r>
      <w:r w:rsidR="00143ABC" w:rsidRPr="00D15366">
        <w:rPr>
          <w:rFonts w:ascii="Aileron" w:hAnsi="Aileron"/>
        </w:rPr>
        <w:t xml:space="preserve">- </w:t>
      </w:r>
      <w:r w:rsidR="000D21DB" w:rsidRPr="00D15366">
        <w:rPr>
          <w:rFonts w:ascii="Aileron" w:hAnsi="Aileron"/>
        </w:rPr>
        <w:t xml:space="preserve">metabolized </w:t>
      </w:r>
      <w:r w:rsidR="00143ABC" w:rsidRPr="00D15366">
        <w:rPr>
          <w:rFonts w:ascii="Aileron" w:hAnsi="Aileron"/>
        </w:rPr>
        <w:t>in</w:t>
      </w:r>
      <w:r w:rsidR="000D21DB" w:rsidRPr="00D15366">
        <w:rPr>
          <w:rFonts w:ascii="Aileron" w:hAnsi="Aileron"/>
        </w:rPr>
        <w:t>to benzoylecgonine and ecgonine methyl ester</w:t>
      </w:r>
      <w:r w:rsidR="00143ABC" w:rsidRPr="00D15366">
        <w:rPr>
          <w:rFonts w:ascii="Aileron" w:hAnsi="Aileron"/>
        </w:rPr>
        <w:t>.</w:t>
      </w:r>
    </w:p>
    <w:p w14:paraId="2884DA96" w14:textId="77777777" w:rsidR="00D91AB8" w:rsidRPr="00D15366" w:rsidRDefault="00213BA5" w:rsidP="00372280">
      <w:pPr>
        <w:pStyle w:val="ListParagraph"/>
        <w:numPr>
          <w:ilvl w:val="2"/>
          <w:numId w:val="2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lastRenderedPageBreak/>
        <w:t>Primary metabolite benzoyl</w:t>
      </w:r>
      <w:r w:rsidR="001728D7" w:rsidRPr="00D15366">
        <w:rPr>
          <w:rFonts w:ascii="Aileron" w:hAnsi="Aileron"/>
        </w:rPr>
        <w:t>e</w:t>
      </w:r>
      <w:r w:rsidRPr="00D15366">
        <w:rPr>
          <w:rFonts w:ascii="Aileron" w:hAnsi="Aileron"/>
        </w:rPr>
        <w:t xml:space="preserve">cgonine </w:t>
      </w:r>
      <w:r w:rsidR="00143ABC" w:rsidRPr="00D15366">
        <w:rPr>
          <w:rFonts w:ascii="Aileron" w:hAnsi="Aileron"/>
        </w:rPr>
        <w:t xml:space="preserve">is </w:t>
      </w:r>
      <w:r w:rsidRPr="00D15366">
        <w:rPr>
          <w:rFonts w:ascii="Aileron" w:hAnsi="Aileron"/>
        </w:rPr>
        <w:t>frequently present in urine alone</w:t>
      </w:r>
      <w:r w:rsidR="00143ABC" w:rsidRPr="00D15366">
        <w:rPr>
          <w:rFonts w:ascii="Aileron" w:hAnsi="Aileron"/>
        </w:rPr>
        <w:t>.</w:t>
      </w:r>
    </w:p>
    <w:p w14:paraId="0BC2752D" w14:textId="77777777" w:rsidR="000D21DB" w:rsidRPr="00D15366" w:rsidRDefault="000D21DB" w:rsidP="00372280">
      <w:pPr>
        <w:pStyle w:val="ListParagraph"/>
        <w:numPr>
          <w:ilvl w:val="2"/>
          <w:numId w:val="2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 xml:space="preserve">Other metabolites commonly detected include norcocaine and </w:t>
      </w:r>
      <w:proofErr w:type="spellStart"/>
      <w:r w:rsidRPr="00D15366">
        <w:rPr>
          <w:rFonts w:ascii="Aileron" w:hAnsi="Aileron"/>
        </w:rPr>
        <w:t>cocaethylene</w:t>
      </w:r>
      <w:proofErr w:type="spellEnd"/>
      <w:r w:rsidR="00143ABC" w:rsidRPr="00D15366">
        <w:rPr>
          <w:rFonts w:ascii="Aileron" w:hAnsi="Aileron"/>
        </w:rPr>
        <w:t>.</w:t>
      </w:r>
    </w:p>
    <w:p w14:paraId="3E15FA2B" w14:textId="77777777" w:rsidR="00466378" w:rsidRPr="00D15366" w:rsidRDefault="00213BA5" w:rsidP="00372280">
      <w:pPr>
        <w:pStyle w:val="ListParagraph"/>
        <w:numPr>
          <w:ilvl w:val="1"/>
          <w:numId w:val="2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>Amphetamin</w:t>
      </w:r>
      <w:r w:rsidR="00143ABC" w:rsidRPr="00D15366">
        <w:rPr>
          <w:rFonts w:ascii="Aileron" w:hAnsi="Aileron"/>
        </w:rPr>
        <w:t xml:space="preserve">es - </w:t>
      </w:r>
    </w:p>
    <w:p w14:paraId="6C2B0DA6" w14:textId="77777777" w:rsidR="000D21DB" w:rsidRPr="00D15366" w:rsidRDefault="00143ABC" w:rsidP="00372280">
      <w:pPr>
        <w:pStyle w:val="ListParagraph"/>
        <w:numPr>
          <w:ilvl w:val="2"/>
          <w:numId w:val="2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>Amphetamine -</w:t>
      </w:r>
      <w:r w:rsidR="00BD641F" w:rsidRPr="00D15366">
        <w:rPr>
          <w:rFonts w:ascii="Aileron" w:hAnsi="Aileron"/>
        </w:rPr>
        <w:t>no active metabolites</w:t>
      </w:r>
      <w:r w:rsidRPr="00D15366">
        <w:rPr>
          <w:rFonts w:ascii="Aileron" w:hAnsi="Aileron"/>
        </w:rPr>
        <w:t>.</w:t>
      </w:r>
    </w:p>
    <w:p w14:paraId="4AB784D4" w14:textId="77777777" w:rsidR="00BD641F" w:rsidRPr="00D15366" w:rsidRDefault="00BD641F" w:rsidP="00372280">
      <w:pPr>
        <w:pStyle w:val="ListParagraph"/>
        <w:numPr>
          <w:ilvl w:val="2"/>
          <w:numId w:val="2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>Methamphetamine: metabolized the amphetamine</w:t>
      </w:r>
      <w:r w:rsidR="00143ABC" w:rsidRPr="00D15366">
        <w:rPr>
          <w:rFonts w:ascii="Aileron" w:hAnsi="Aileron"/>
        </w:rPr>
        <w:t>.</w:t>
      </w:r>
    </w:p>
    <w:p w14:paraId="7D6F85AA" w14:textId="77777777" w:rsidR="00BD641F" w:rsidRPr="00D15366" w:rsidRDefault="00BD641F" w:rsidP="00372280">
      <w:pPr>
        <w:pStyle w:val="ListParagraph"/>
        <w:numPr>
          <w:ilvl w:val="2"/>
          <w:numId w:val="2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>3,4- Methylenedioxyamphetamine</w:t>
      </w:r>
      <w:r w:rsidR="00143ABC" w:rsidRPr="00D15366">
        <w:rPr>
          <w:rFonts w:ascii="Aileron" w:hAnsi="Aileron"/>
        </w:rPr>
        <w:t xml:space="preserve"> (MDA) -</w:t>
      </w:r>
      <w:r w:rsidRPr="00D15366">
        <w:rPr>
          <w:rFonts w:ascii="Aileron" w:hAnsi="Aileron"/>
        </w:rPr>
        <w:t xml:space="preserve"> </w:t>
      </w:r>
      <w:r w:rsidR="00143ABC" w:rsidRPr="00D15366">
        <w:rPr>
          <w:rFonts w:ascii="Aileron" w:hAnsi="Aileron"/>
        </w:rPr>
        <w:t xml:space="preserve"> </w:t>
      </w:r>
      <w:r w:rsidRPr="00D15366">
        <w:rPr>
          <w:rFonts w:ascii="Aileron" w:hAnsi="Aileron"/>
        </w:rPr>
        <w:t>no active metabolites</w:t>
      </w:r>
      <w:r w:rsidR="00143ABC" w:rsidRPr="00D15366">
        <w:rPr>
          <w:rFonts w:ascii="Aileron" w:hAnsi="Aileron"/>
        </w:rPr>
        <w:t>.</w:t>
      </w:r>
    </w:p>
    <w:p w14:paraId="3A67C3FE" w14:textId="77777777" w:rsidR="00BD641F" w:rsidRPr="00D15366" w:rsidRDefault="00BD641F" w:rsidP="00372280">
      <w:pPr>
        <w:pStyle w:val="ListParagraph"/>
        <w:numPr>
          <w:ilvl w:val="2"/>
          <w:numId w:val="2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>3,4-</w:t>
      </w:r>
      <w:proofErr w:type="gramStart"/>
      <w:r w:rsidRPr="00D15366">
        <w:rPr>
          <w:rFonts w:ascii="Aileron" w:hAnsi="Aileron"/>
        </w:rPr>
        <w:t>Methylenedioxymethamphetamine  (</w:t>
      </w:r>
      <w:proofErr w:type="gramEnd"/>
      <w:r w:rsidRPr="00D15366">
        <w:rPr>
          <w:rFonts w:ascii="Aileron" w:hAnsi="Aileron"/>
        </w:rPr>
        <w:t>MDMA,</w:t>
      </w:r>
      <w:r w:rsidR="00143ABC" w:rsidRPr="00D15366">
        <w:rPr>
          <w:rFonts w:ascii="Aileron" w:hAnsi="Aileron"/>
        </w:rPr>
        <w:t xml:space="preserve"> </w:t>
      </w:r>
      <w:r w:rsidRPr="00D15366">
        <w:rPr>
          <w:rFonts w:ascii="Aileron" w:hAnsi="Aileron"/>
        </w:rPr>
        <w:t>ecstasy)</w:t>
      </w:r>
      <w:r w:rsidR="00143ABC" w:rsidRPr="00D15366">
        <w:rPr>
          <w:rFonts w:ascii="Aileron" w:hAnsi="Aileron"/>
        </w:rPr>
        <w:t xml:space="preserve"> - </w:t>
      </w:r>
    </w:p>
    <w:p w14:paraId="39D6BD38" w14:textId="77777777" w:rsidR="00BD641F" w:rsidRPr="00D15366" w:rsidRDefault="00BD641F" w:rsidP="00372280">
      <w:pPr>
        <w:pStyle w:val="ListParagraph"/>
        <w:ind w:left="2160"/>
        <w:jc w:val="both"/>
        <w:rPr>
          <w:rFonts w:ascii="Aileron" w:hAnsi="Aileron"/>
          <w:i/>
        </w:rPr>
      </w:pPr>
      <w:r w:rsidRPr="00D15366">
        <w:rPr>
          <w:rFonts w:ascii="Aileron" w:hAnsi="Aileron"/>
        </w:rPr>
        <w:t>metabolized to MDA</w:t>
      </w:r>
      <w:r w:rsidR="00D8531B" w:rsidRPr="00D15366">
        <w:rPr>
          <w:rFonts w:ascii="Aileron" w:hAnsi="Aileron"/>
          <w:i/>
        </w:rPr>
        <w:t>C</w:t>
      </w:r>
      <w:r w:rsidR="00143ABC" w:rsidRPr="00D15366">
        <w:rPr>
          <w:rFonts w:ascii="Aileron" w:hAnsi="Aileron"/>
          <w:i/>
        </w:rPr>
        <w:t>.</w:t>
      </w:r>
    </w:p>
    <w:p w14:paraId="7E25CDEE" w14:textId="77777777" w:rsidR="000D21DB" w:rsidRPr="00D15366" w:rsidRDefault="0084315E" w:rsidP="00372280">
      <w:pPr>
        <w:pStyle w:val="ListParagraph"/>
        <w:numPr>
          <w:ilvl w:val="2"/>
          <w:numId w:val="2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>Phentermine</w:t>
      </w:r>
      <w:r w:rsidR="00143ABC" w:rsidRPr="00D15366">
        <w:rPr>
          <w:rFonts w:ascii="Aileron" w:hAnsi="Aileron"/>
        </w:rPr>
        <w:t>.</w:t>
      </w:r>
    </w:p>
    <w:p w14:paraId="0B5A1355" w14:textId="77777777" w:rsidR="000511B7" w:rsidRPr="00D15366" w:rsidRDefault="00BD641F" w:rsidP="00372280">
      <w:pPr>
        <w:pStyle w:val="NormalWeb"/>
        <w:numPr>
          <w:ilvl w:val="1"/>
          <w:numId w:val="2"/>
        </w:numPr>
        <w:jc w:val="both"/>
        <w:rPr>
          <w:rFonts w:ascii="Aileron" w:hAnsi="Aileron"/>
          <w:sz w:val="22"/>
          <w:szCs w:val="22"/>
        </w:rPr>
      </w:pPr>
      <w:r w:rsidRPr="00D15366">
        <w:rPr>
          <w:rFonts w:ascii="Aileron" w:hAnsi="Aileron"/>
          <w:sz w:val="22"/>
          <w:szCs w:val="22"/>
        </w:rPr>
        <w:t>B</w:t>
      </w:r>
      <w:r w:rsidR="000511B7" w:rsidRPr="00D15366">
        <w:rPr>
          <w:rFonts w:ascii="Aileron" w:hAnsi="Aileron"/>
          <w:sz w:val="22"/>
          <w:szCs w:val="22"/>
        </w:rPr>
        <w:t>ath salts</w:t>
      </w:r>
      <w:r w:rsidR="00D8531B" w:rsidRPr="00D15366">
        <w:rPr>
          <w:rFonts w:ascii="Aileron" w:hAnsi="Aileron"/>
          <w:sz w:val="22"/>
          <w:szCs w:val="22"/>
        </w:rPr>
        <w:t xml:space="preserve"> – most commonly derived from or </w:t>
      </w:r>
      <w:proofErr w:type="gramStart"/>
      <w:r w:rsidR="00D8531B" w:rsidRPr="00D15366">
        <w:rPr>
          <w:rFonts w:ascii="Aileron" w:hAnsi="Aileron"/>
          <w:sz w:val="22"/>
          <w:szCs w:val="22"/>
        </w:rPr>
        <w:t>similar to</w:t>
      </w:r>
      <w:proofErr w:type="gramEnd"/>
      <w:r w:rsidR="00D8531B" w:rsidRPr="00D15366">
        <w:rPr>
          <w:rFonts w:ascii="Aileron" w:hAnsi="Aileron"/>
          <w:sz w:val="22"/>
          <w:szCs w:val="22"/>
        </w:rPr>
        <w:t xml:space="preserve"> cathinone, the active compound found in the plant </w:t>
      </w:r>
      <w:proofErr w:type="spellStart"/>
      <w:r w:rsidR="00D8531B" w:rsidRPr="00D15366">
        <w:rPr>
          <w:rFonts w:ascii="Aileron" w:hAnsi="Aileron"/>
          <w:sz w:val="22"/>
          <w:szCs w:val="22"/>
        </w:rPr>
        <w:t>kaht</w:t>
      </w:r>
      <w:proofErr w:type="spellEnd"/>
      <w:r w:rsidR="00D8531B" w:rsidRPr="00D15366">
        <w:rPr>
          <w:rFonts w:ascii="Aileron" w:hAnsi="Aileron"/>
          <w:sz w:val="22"/>
          <w:szCs w:val="22"/>
        </w:rPr>
        <w:t xml:space="preserve"> (</w:t>
      </w:r>
      <w:r w:rsidR="00D8531B" w:rsidRPr="00D15366">
        <w:rPr>
          <w:rFonts w:ascii="Aileron" w:hAnsi="Aileron"/>
          <w:i/>
          <w:sz w:val="22"/>
          <w:szCs w:val="22"/>
        </w:rPr>
        <w:t>Catha edulis</w:t>
      </w:r>
      <w:r w:rsidR="00143ABC" w:rsidRPr="00D15366">
        <w:rPr>
          <w:rFonts w:ascii="Aileron" w:hAnsi="Aileron"/>
          <w:i/>
          <w:sz w:val="22"/>
          <w:szCs w:val="22"/>
        </w:rPr>
        <w:t>).</w:t>
      </w:r>
    </w:p>
    <w:p w14:paraId="19A45EB3" w14:textId="77777777" w:rsidR="00D8531B" w:rsidRPr="00D15366" w:rsidRDefault="00E902D8" w:rsidP="00372280">
      <w:pPr>
        <w:pStyle w:val="NormalWeb"/>
        <w:numPr>
          <w:ilvl w:val="2"/>
          <w:numId w:val="2"/>
        </w:numPr>
        <w:ind w:left="2340"/>
        <w:jc w:val="both"/>
        <w:rPr>
          <w:rFonts w:ascii="Aileron" w:hAnsi="Aileron" w:cs="Calibri"/>
          <w:sz w:val="22"/>
          <w:szCs w:val="22"/>
        </w:rPr>
      </w:pPr>
      <w:r w:rsidRPr="00D15366">
        <w:rPr>
          <w:rFonts w:ascii="Aileron" w:hAnsi="Aileron" w:cs="Calibri"/>
          <w:bCs/>
          <w:sz w:val="22"/>
          <w:szCs w:val="22"/>
        </w:rPr>
        <w:t>MDPV (</w:t>
      </w:r>
      <w:proofErr w:type="spellStart"/>
      <w:r w:rsidRPr="00D15366">
        <w:rPr>
          <w:rFonts w:ascii="Aileron" w:hAnsi="Aileron" w:cs="Calibri"/>
          <w:bCs/>
          <w:sz w:val="22"/>
          <w:szCs w:val="22"/>
        </w:rPr>
        <w:t>Methylenedioxypyrovalerone</w:t>
      </w:r>
      <w:proofErr w:type="spellEnd"/>
      <w:r w:rsidRPr="00D15366">
        <w:rPr>
          <w:rFonts w:ascii="Aileron" w:hAnsi="Aileron" w:cs="Calibri"/>
          <w:bCs/>
          <w:sz w:val="22"/>
          <w:szCs w:val="22"/>
        </w:rPr>
        <w:t>)</w:t>
      </w:r>
      <w:r w:rsidRPr="00D15366">
        <w:rPr>
          <w:rFonts w:ascii="Aileron" w:hAnsi="Aileron" w:cs="Calibri"/>
          <w:sz w:val="22"/>
          <w:szCs w:val="22"/>
        </w:rPr>
        <w:t xml:space="preserve"> </w:t>
      </w:r>
    </w:p>
    <w:p w14:paraId="51D1C30E" w14:textId="77777777" w:rsidR="00E902D8" w:rsidRPr="00D15366" w:rsidRDefault="00E902D8" w:rsidP="00372280">
      <w:pPr>
        <w:pStyle w:val="NormalWeb"/>
        <w:numPr>
          <w:ilvl w:val="2"/>
          <w:numId w:val="2"/>
        </w:numPr>
        <w:ind w:left="2340"/>
        <w:jc w:val="both"/>
        <w:rPr>
          <w:rFonts w:ascii="Aileron" w:hAnsi="Aileron" w:cs="Calibri"/>
          <w:sz w:val="22"/>
          <w:szCs w:val="22"/>
        </w:rPr>
      </w:pPr>
      <w:proofErr w:type="spellStart"/>
      <w:r w:rsidRPr="00D15366">
        <w:rPr>
          <w:rFonts w:ascii="Aileron" w:hAnsi="Aileron" w:cs="Calibri"/>
          <w:sz w:val="22"/>
          <w:szCs w:val="22"/>
        </w:rPr>
        <w:t>Methalone</w:t>
      </w:r>
      <w:proofErr w:type="spellEnd"/>
    </w:p>
    <w:p w14:paraId="7734DB9B" w14:textId="77777777" w:rsidR="00E902D8" w:rsidRPr="00D15366" w:rsidRDefault="00E902D8" w:rsidP="00372280">
      <w:pPr>
        <w:pStyle w:val="NormalWeb"/>
        <w:numPr>
          <w:ilvl w:val="2"/>
          <w:numId w:val="2"/>
        </w:numPr>
        <w:ind w:left="2340"/>
        <w:jc w:val="both"/>
        <w:rPr>
          <w:rFonts w:ascii="Aileron" w:hAnsi="Aileron" w:cs="Calibri"/>
          <w:sz w:val="22"/>
          <w:szCs w:val="22"/>
        </w:rPr>
      </w:pPr>
      <w:proofErr w:type="spellStart"/>
      <w:r w:rsidRPr="00D15366">
        <w:rPr>
          <w:rFonts w:ascii="Aileron" w:hAnsi="Aileron" w:cs="Calibri"/>
          <w:sz w:val="22"/>
          <w:szCs w:val="22"/>
        </w:rPr>
        <w:t>mephadrone</w:t>
      </w:r>
      <w:proofErr w:type="spellEnd"/>
    </w:p>
    <w:p w14:paraId="41D9BC40" w14:textId="77777777" w:rsidR="000511B7" w:rsidRPr="00D15366" w:rsidRDefault="000511B7" w:rsidP="00372280">
      <w:pPr>
        <w:pStyle w:val="ListParagraph"/>
        <w:ind w:left="1440"/>
        <w:jc w:val="both"/>
        <w:rPr>
          <w:rFonts w:ascii="Aileron" w:hAnsi="Aileron"/>
        </w:rPr>
      </w:pPr>
    </w:p>
    <w:p w14:paraId="5917AF4D" w14:textId="77777777" w:rsidR="002010FD" w:rsidRPr="00D15366" w:rsidRDefault="002010FD" w:rsidP="00372280">
      <w:pPr>
        <w:pStyle w:val="ListParagraph"/>
        <w:numPr>
          <w:ilvl w:val="0"/>
          <w:numId w:val="2"/>
        </w:numPr>
        <w:jc w:val="both"/>
        <w:rPr>
          <w:rFonts w:ascii="Aileron" w:hAnsi="Aileron"/>
        </w:rPr>
      </w:pPr>
      <w:r w:rsidRPr="00D15366">
        <w:rPr>
          <w:rFonts w:ascii="Aileron" w:hAnsi="Aileron"/>
        </w:rPr>
        <w:t>Selective Serotonin Release Inhibitors – (NOTE</w:t>
      </w:r>
      <w:r w:rsidR="00213BA5" w:rsidRPr="00D15366">
        <w:rPr>
          <w:rFonts w:ascii="Aileron" w:hAnsi="Aileron"/>
        </w:rPr>
        <w:t xml:space="preserve">: </w:t>
      </w:r>
      <w:r w:rsidRPr="00D15366">
        <w:rPr>
          <w:rFonts w:ascii="Aileron" w:hAnsi="Aileron"/>
        </w:rPr>
        <w:t>These agents</w:t>
      </w:r>
      <w:r w:rsidR="00213BA5" w:rsidRPr="00D15366">
        <w:rPr>
          <w:rFonts w:ascii="Aileron" w:hAnsi="Aileron"/>
        </w:rPr>
        <w:t xml:space="preserve"> are marketed as anti-</w:t>
      </w:r>
      <w:r w:rsidR="001728D7" w:rsidRPr="00D15366">
        <w:rPr>
          <w:rFonts w:ascii="Aileron" w:hAnsi="Aileron"/>
        </w:rPr>
        <w:t>de</w:t>
      </w:r>
      <w:r w:rsidR="00213BA5" w:rsidRPr="00D15366">
        <w:rPr>
          <w:rFonts w:ascii="Aileron" w:hAnsi="Aileron"/>
        </w:rPr>
        <w:t xml:space="preserve">pressants and have a </w:t>
      </w:r>
      <w:proofErr w:type="gramStart"/>
      <w:r w:rsidR="000D21DB" w:rsidRPr="00D15366">
        <w:rPr>
          <w:rFonts w:ascii="Aileron" w:hAnsi="Aileron"/>
        </w:rPr>
        <w:t xml:space="preserve">different </w:t>
      </w:r>
      <w:r w:rsidR="00213BA5" w:rsidRPr="00D15366">
        <w:rPr>
          <w:rFonts w:ascii="Aileron" w:hAnsi="Aileron"/>
        </w:rPr>
        <w:t xml:space="preserve"> mechanism</w:t>
      </w:r>
      <w:proofErr w:type="gramEnd"/>
      <w:r w:rsidR="00213BA5" w:rsidRPr="00D15366">
        <w:rPr>
          <w:rFonts w:ascii="Aileron" w:hAnsi="Aileron"/>
        </w:rPr>
        <w:t xml:space="preserve"> of action than</w:t>
      </w:r>
      <w:r w:rsidR="00032319" w:rsidRPr="00D15366">
        <w:rPr>
          <w:rFonts w:ascii="Aileron" w:hAnsi="Aileron"/>
        </w:rPr>
        <w:t xml:space="preserve"> either the </w:t>
      </w:r>
      <w:r w:rsidR="00B0290D" w:rsidRPr="00D15366">
        <w:rPr>
          <w:rFonts w:ascii="Aileron" w:hAnsi="Aileron"/>
        </w:rPr>
        <w:t>opioids</w:t>
      </w:r>
      <w:r w:rsidR="00032319" w:rsidRPr="00D15366">
        <w:rPr>
          <w:rFonts w:ascii="Aileron" w:hAnsi="Aileron"/>
        </w:rPr>
        <w:t xml:space="preserve"> </w:t>
      </w:r>
      <w:r w:rsidR="00B0290D" w:rsidRPr="00D15366">
        <w:rPr>
          <w:rFonts w:ascii="Aileron" w:hAnsi="Aileron"/>
        </w:rPr>
        <w:t>or CNS</w:t>
      </w:r>
      <w:r w:rsidR="00032319" w:rsidRPr="00D15366">
        <w:rPr>
          <w:rFonts w:ascii="Aileron" w:hAnsi="Aileron"/>
        </w:rPr>
        <w:t xml:space="preserve"> stimulants</w:t>
      </w:r>
      <w:r w:rsidR="00466378" w:rsidRPr="00D15366">
        <w:rPr>
          <w:rFonts w:ascii="Aileron" w:hAnsi="Aileron"/>
        </w:rPr>
        <w:t xml:space="preserve"> and are most typically seen in high levels in suicidal deaths, but should still be considered as contributing if present.)</w:t>
      </w:r>
    </w:p>
    <w:p w14:paraId="7CAD04D2" w14:textId="77777777" w:rsidR="00466378" w:rsidRPr="00D15366" w:rsidRDefault="00466378" w:rsidP="00372280">
      <w:pPr>
        <w:numPr>
          <w:ilvl w:val="1"/>
          <w:numId w:val="2"/>
        </w:numPr>
        <w:spacing w:before="100" w:beforeAutospacing="1" w:after="100" w:afterAutospacing="1" w:line="240" w:lineRule="auto"/>
        <w:jc w:val="both"/>
        <w:rPr>
          <w:rFonts w:ascii="Aileron" w:eastAsia="Times New Roman" w:hAnsi="Aileron" w:cstheme="minorHAnsi"/>
        </w:rPr>
      </w:pPr>
      <w:r w:rsidRPr="00D15366">
        <w:rPr>
          <w:rFonts w:ascii="Aileron" w:eastAsia="Times New Roman" w:hAnsi="Aileron" w:cstheme="minorHAnsi"/>
        </w:rPr>
        <w:t>Citalopram (</w:t>
      </w:r>
      <w:proofErr w:type="spellStart"/>
      <w:r w:rsidRPr="00D15366">
        <w:rPr>
          <w:rFonts w:ascii="Aileron" w:eastAsia="Times New Roman" w:hAnsi="Aileron" w:cstheme="minorHAnsi"/>
        </w:rPr>
        <w:t>Celexa</w:t>
      </w:r>
      <w:proofErr w:type="spellEnd"/>
      <w:r w:rsidRPr="00D15366">
        <w:rPr>
          <w:rFonts w:ascii="Aileron" w:eastAsia="Times New Roman" w:hAnsi="Aileron" w:cstheme="minorHAnsi"/>
        </w:rPr>
        <w:t>)</w:t>
      </w:r>
    </w:p>
    <w:p w14:paraId="149EE30E" w14:textId="77777777" w:rsidR="00466378" w:rsidRPr="00D15366" w:rsidRDefault="00466378" w:rsidP="00372280">
      <w:pPr>
        <w:numPr>
          <w:ilvl w:val="1"/>
          <w:numId w:val="2"/>
        </w:numPr>
        <w:spacing w:before="100" w:beforeAutospacing="1" w:after="100" w:afterAutospacing="1" w:line="240" w:lineRule="auto"/>
        <w:jc w:val="both"/>
        <w:rPr>
          <w:rFonts w:ascii="Aileron" w:eastAsia="Times New Roman" w:hAnsi="Aileron" w:cstheme="minorHAnsi"/>
        </w:rPr>
      </w:pPr>
      <w:r w:rsidRPr="00D15366">
        <w:rPr>
          <w:rFonts w:ascii="Aileron" w:eastAsia="Times New Roman" w:hAnsi="Aileron" w:cstheme="minorHAnsi"/>
        </w:rPr>
        <w:t>Escitalopram (Lexapro)</w:t>
      </w:r>
    </w:p>
    <w:p w14:paraId="2E793FD1" w14:textId="77777777" w:rsidR="00466378" w:rsidRPr="00D15366" w:rsidRDefault="00466378" w:rsidP="00372280">
      <w:pPr>
        <w:numPr>
          <w:ilvl w:val="2"/>
          <w:numId w:val="2"/>
        </w:numPr>
        <w:spacing w:before="100" w:beforeAutospacing="1" w:after="100" w:afterAutospacing="1" w:line="240" w:lineRule="auto"/>
        <w:jc w:val="both"/>
        <w:rPr>
          <w:rFonts w:ascii="Aileron" w:eastAsia="Times New Roman" w:hAnsi="Aileron" w:cstheme="minorHAnsi"/>
        </w:rPr>
      </w:pPr>
      <w:r w:rsidRPr="00D15366">
        <w:rPr>
          <w:rFonts w:ascii="Aileron" w:eastAsia="Times New Roman" w:hAnsi="Aileron" w:cstheme="minorHAnsi"/>
        </w:rPr>
        <w:t>Citalopr</w:t>
      </w:r>
      <w:r w:rsidR="008E285B" w:rsidRPr="00D15366">
        <w:rPr>
          <w:rFonts w:ascii="Aileron" w:eastAsia="Times New Roman" w:hAnsi="Aileron" w:cstheme="minorHAnsi"/>
        </w:rPr>
        <w:t>a</w:t>
      </w:r>
      <w:r w:rsidRPr="00D15366">
        <w:rPr>
          <w:rFonts w:ascii="Aileron" w:eastAsia="Times New Roman" w:hAnsi="Aileron" w:cstheme="minorHAnsi"/>
        </w:rPr>
        <w:t>m/Escitalopram seen in some reports</w:t>
      </w:r>
    </w:p>
    <w:p w14:paraId="7C920372" w14:textId="77777777" w:rsidR="00466378" w:rsidRPr="00D15366" w:rsidRDefault="00466378" w:rsidP="00372280">
      <w:pPr>
        <w:numPr>
          <w:ilvl w:val="1"/>
          <w:numId w:val="2"/>
        </w:numPr>
        <w:spacing w:before="100" w:beforeAutospacing="1" w:after="100" w:afterAutospacing="1" w:line="240" w:lineRule="auto"/>
        <w:jc w:val="both"/>
        <w:rPr>
          <w:rFonts w:ascii="Aileron" w:eastAsia="Times New Roman" w:hAnsi="Aileron" w:cstheme="minorHAnsi"/>
        </w:rPr>
      </w:pPr>
      <w:r w:rsidRPr="00D15366">
        <w:rPr>
          <w:rFonts w:ascii="Aileron" w:eastAsia="Times New Roman" w:hAnsi="Aileron" w:cstheme="minorHAnsi"/>
        </w:rPr>
        <w:t>Fluoxetine (Prozac)</w:t>
      </w:r>
    </w:p>
    <w:p w14:paraId="089B3A68" w14:textId="77777777" w:rsidR="00466378" w:rsidRPr="00D15366" w:rsidRDefault="00466378" w:rsidP="00372280">
      <w:pPr>
        <w:numPr>
          <w:ilvl w:val="1"/>
          <w:numId w:val="2"/>
        </w:numPr>
        <w:spacing w:before="100" w:beforeAutospacing="1" w:after="100" w:afterAutospacing="1" w:line="240" w:lineRule="auto"/>
        <w:jc w:val="both"/>
        <w:rPr>
          <w:rFonts w:ascii="Aileron" w:eastAsia="Times New Roman" w:hAnsi="Aileron" w:cstheme="minorHAnsi"/>
        </w:rPr>
      </w:pPr>
      <w:r w:rsidRPr="00D15366">
        <w:rPr>
          <w:rFonts w:ascii="Aileron" w:eastAsia="Times New Roman" w:hAnsi="Aileron" w:cstheme="minorHAnsi"/>
        </w:rPr>
        <w:t xml:space="preserve">Paroxetine (Paxil, </w:t>
      </w:r>
      <w:proofErr w:type="spellStart"/>
      <w:r w:rsidRPr="00D15366">
        <w:rPr>
          <w:rFonts w:ascii="Aileron" w:eastAsia="Times New Roman" w:hAnsi="Aileron" w:cstheme="minorHAnsi"/>
        </w:rPr>
        <w:t>Pexeva</w:t>
      </w:r>
      <w:proofErr w:type="spellEnd"/>
      <w:r w:rsidRPr="00D15366">
        <w:rPr>
          <w:rFonts w:ascii="Aileron" w:eastAsia="Times New Roman" w:hAnsi="Aileron" w:cstheme="minorHAnsi"/>
        </w:rPr>
        <w:t>)</w:t>
      </w:r>
    </w:p>
    <w:p w14:paraId="461C6359" w14:textId="77777777" w:rsidR="00466378" w:rsidRPr="00D15366" w:rsidRDefault="00466378" w:rsidP="00372280">
      <w:pPr>
        <w:numPr>
          <w:ilvl w:val="1"/>
          <w:numId w:val="2"/>
        </w:numPr>
        <w:spacing w:before="100" w:beforeAutospacing="1" w:after="100" w:afterAutospacing="1" w:line="240" w:lineRule="auto"/>
        <w:jc w:val="both"/>
        <w:rPr>
          <w:rFonts w:ascii="Aileron" w:eastAsia="Times New Roman" w:hAnsi="Aileron" w:cstheme="minorHAnsi"/>
        </w:rPr>
      </w:pPr>
      <w:r w:rsidRPr="00D15366">
        <w:rPr>
          <w:rFonts w:ascii="Aileron" w:eastAsia="Times New Roman" w:hAnsi="Aileron" w:cstheme="minorHAnsi"/>
        </w:rPr>
        <w:t>Sertraline (Zoloft)</w:t>
      </w:r>
    </w:p>
    <w:p w14:paraId="4A1C36AE" w14:textId="77777777" w:rsidR="00466378" w:rsidRPr="00D15366" w:rsidRDefault="00466378" w:rsidP="00372280">
      <w:pPr>
        <w:numPr>
          <w:ilvl w:val="1"/>
          <w:numId w:val="2"/>
        </w:numPr>
        <w:spacing w:before="100" w:beforeAutospacing="1" w:after="100" w:afterAutospacing="1" w:line="240" w:lineRule="auto"/>
        <w:jc w:val="both"/>
        <w:rPr>
          <w:rFonts w:ascii="Aileron" w:eastAsia="Times New Roman" w:hAnsi="Aileron" w:cstheme="minorHAnsi"/>
        </w:rPr>
      </w:pPr>
      <w:r w:rsidRPr="00D15366">
        <w:rPr>
          <w:rFonts w:ascii="Aileron" w:eastAsia="Times New Roman" w:hAnsi="Aileron" w:cstheme="minorHAnsi"/>
        </w:rPr>
        <w:t>Vilazodone (</w:t>
      </w:r>
      <w:proofErr w:type="spellStart"/>
      <w:r w:rsidRPr="00D15366">
        <w:rPr>
          <w:rFonts w:ascii="Aileron" w:eastAsia="Times New Roman" w:hAnsi="Aileron" w:cstheme="minorHAnsi"/>
        </w:rPr>
        <w:t>Viibryd</w:t>
      </w:r>
      <w:proofErr w:type="spellEnd"/>
      <w:r w:rsidRPr="00D15366">
        <w:rPr>
          <w:rFonts w:ascii="Aileron" w:eastAsia="Times New Roman" w:hAnsi="Aileron" w:cstheme="minorHAnsi"/>
        </w:rPr>
        <w:t>)</w:t>
      </w:r>
    </w:p>
    <w:p w14:paraId="376A99E3" w14:textId="77777777" w:rsidR="00E167F6" w:rsidRPr="00D15366" w:rsidRDefault="00E167F6" w:rsidP="00372280">
      <w:pPr>
        <w:spacing w:before="100" w:beforeAutospacing="1" w:after="100" w:afterAutospacing="1" w:line="240" w:lineRule="auto"/>
        <w:jc w:val="both"/>
        <w:rPr>
          <w:rFonts w:ascii="Aileron" w:eastAsia="Times New Roman" w:hAnsi="Aileron" w:cstheme="minorHAnsi"/>
          <w:b/>
        </w:rPr>
      </w:pPr>
    </w:p>
    <w:p w14:paraId="0F9E69CB" w14:textId="77777777" w:rsidR="00E167F6" w:rsidRPr="00D15366" w:rsidRDefault="00E167F6" w:rsidP="00372280">
      <w:pPr>
        <w:spacing w:before="100" w:beforeAutospacing="1" w:after="100" w:afterAutospacing="1" w:line="240" w:lineRule="auto"/>
        <w:jc w:val="both"/>
        <w:outlineLvl w:val="0"/>
        <w:rPr>
          <w:rFonts w:ascii="Aileron" w:eastAsia="Times New Roman" w:hAnsi="Aileron" w:cstheme="minorHAnsi"/>
          <w:b/>
          <w:u w:val="single"/>
        </w:rPr>
      </w:pPr>
      <w:r w:rsidRPr="00D15366">
        <w:rPr>
          <w:rFonts w:ascii="Aileron" w:eastAsia="Times New Roman" w:hAnsi="Aileron" w:cstheme="minorHAnsi"/>
          <w:b/>
          <w:u w:val="single"/>
        </w:rPr>
        <w:t>CONCLUSION</w:t>
      </w:r>
    </w:p>
    <w:p w14:paraId="7CC8A25E" w14:textId="68198495" w:rsidR="003D0522" w:rsidRPr="00D15366" w:rsidRDefault="00E167F6" w:rsidP="00BB536D">
      <w:pPr>
        <w:spacing w:before="100" w:beforeAutospacing="1" w:after="100" w:afterAutospacing="1" w:line="240" w:lineRule="auto"/>
        <w:jc w:val="both"/>
        <w:rPr>
          <w:rFonts w:ascii="Aileron" w:eastAsia="Times New Roman" w:hAnsi="Aileron" w:cstheme="minorHAnsi"/>
        </w:rPr>
      </w:pPr>
      <w:r w:rsidRPr="00D15366">
        <w:rPr>
          <w:rFonts w:ascii="Aileron" w:eastAsia="Times New Roman" w:hAnsi="Aileron" w:cstheme="minorHAnsi"/>
        </w:rPr>
        <w:tab/>
        <w:t xml:space="preserve">This protocol is offered as procedure to be followed </w:t>
      </w:r>
      <w:r w:rsidR="0061014D" w:rsidRPr="00D15366">
        <w:rPr>
          <w:rFonts w:ascii="Aileron" w:eastAsia="Times New Roman" w:hAnsi="Aileron" w:cstheme="minorHAnsi"/>
        </w:rPr>
        <w:t xml:space="preserve">for the purposes of </w:t>
      </w:r>
      <w:proofErr w:type="spellStart"/>
      <w:r w:rsidR="00C96053" w:rsidRPr="00D15366">
        <w:rPr>
          <w:rFonts w:ascii="Aileron" w:eastAsia="Times New Roman" w:hAnsi="Aileron" w:cstheme="minorHAnsi"/>
        </w:rPr>
        <w:t>O</w:t>
      </w:r>
      <w:r w:rsidR="00C96053">
        <w:rPr>
          <w:rFonts w:ascii="Aileron" w:eastAsia="Times New Roman" w:hAnsi="Aileron" w:cstheme="minorHAnsi"/>
        </w:rPr>
        <w:t>ver</w:t>
      </w:r>
      <w:r w:rsidR="00C96053" w:rsidRPr="00D15366">
        <w:rPr>
          <w:rFonts w:ascii="Aileron" w:eastAsia="Times New Roman" w:hAnsi="Aileron" w:cstheme="minorHAnsi"/>
        </w:rPr>
        <w:t>dosefreePA</w:t>
      </w:r>
      <w:proofErr w:type="spellEnd"/>
      <w:r w:rsidR="0061014D" w:rsidRPr="00D15366">
        <w:rPr>
          <w:rFonts w:ascii="Aileron" w:eastAsia="Times New Roman" w:hAnsi="Aileron" w:cstheme="minorHAnsi"/>
        </w:rPr>
        <w:t xml:space="preserve"> data analysis. It is created </w:t>
      </w:r>
      <w:r w:rsidRPr="00D15366">
        <w:rPr>
          <w:rFonts w:ascii="Aileron" w:eastAsia="Times New Roman" w:hAnsi="Aileron" w:cstheme="minorHAnsi"/>
        </w:rPr>
        <w:t xml:space="preserve">in the absence of any other known similar, </w:t>
      </w:r>
      <w:proofErr w:type="spellStart"/>
      <w:r w:rsidRPr="00D15366">
        <w:rPr>
          <w:rFonts w:ascii="Aileron" w:eastAsia="Times New Roman" w:hAnsi="Aileron" w:cstheme="minorHAnsi"/>
        </w:rPr>
        <w:t>publically</w:t>
      </w:r>
      <w:proofErr w:type="spellEnd"/>
      <w:r w:rsidRPr="00D15366">
        <w:rPr>
          <w:rFonts w:ascii="Aileron" w:eastAsia="Times New Roman" w:hAnsi="Aileron" w:cstheme="minorHAnsi"/>
        </w:rPr>
        <w:t xml:space="preserve"> available protocol. It is intentionally designed to be as inclusive as possible in </w:t>
      </w:r>
      <w:r w:rsidR="004D5FB9" w:rsidRPr="00D15366">
        <w:rPr>
          <w:rFonts w:ascii="Aileron" w:eastAsia="Times New Roman" w:hAnsi="Aileron" w:cstheme="minorHAnsi"/>
        </w:rPr>
        <w:t>identifying</w:t>
      </w:r>
      <w:r w:rsidRPr="00D15366">
        <w:rPr>
          <w:rFonts w:ascii="Aileron" w:eastAsia="Times New Roman" w:hAnsi="Aileron" w:cstheme="minorHAnsi"/>
        </w:rPr>
        <w:t xml:space="preserve"> drugs or agents that are known to be toxic to humans</w:t>
      </w:r>
      <w:r w:rsidR="004D5FB9" w:rsidRPr="00D15366">
        <w:rPr>
          <w:rFonts w:ascii="Aileron" w:eastAsia="Times New Roman" w:hAnsi="Aileron" w:cstheme="minorHAnsi"/>
        </w:rPr>
        <w:t xml:space="preserve"> and thus should be considered as contributory to the death</w:t>
      </w:r>
      <w:r w:rsidRPr="00D15366">
        <w:rPr>
          <w:rFonts w:ascii="Aileron" w:eastAsia="Times New Roman" w:hAnsi="Aileron" w:cstheme="minorHAnsi"/>
        </w:rPr>
        <w:t xml:space="preserve">. </w:t>
      </w:r>
      <w:r w:rsidR="00065912" w:rsidRPr="00D15366">
        <w:rPr>
          <w:rFonts w:ascii="Aileron" w:eastAsia="Times New Roman" w:hAnsi="Aileron" w:cstheme="minorHAnsi"/>
        </w:rPr>
        <w:t>it is offered for scr</w:t>
      </w:r>
      <w:r w:rsidR="0061014D" w:rsidRPr="00D15366">
        <w:rPr>
          <w:rFonts w:ascii="Aileron" w:eastAsia="Times New Roman" w:hAnsi="Aileron" w:cstheme="minorHAnsi"/>
        </w:rPr>
        <w:t>utiny and future revision and should be considered a work in progress</w:t>
      </w:r>
      <w:r w:rsidR="004D5FB9" w:rsidRPr="00D15366">
        <w:rPr>
          <w:rFonts w:ascii="Aileron" w:eastAsia="Times New Roman" w:hAnsi="Aileron" w:cstheme="minorHAnsi"/>
        </w:rPr>
        <w:t xml:space="preserve"> and as a first step towards improving death certification</w:t>
      </w:r>
      <w:r w:rsidR="001B337C" w:rsidRPr="00D15366">
        <w:rPr>
          <w:rFonts w:ascii="Aileron" w:eastAsia="Times New Roman" w:hAnsi="Aileron" w:cstheme="minorHAnsi"/>
        </w:rPr>
        <w:t xml:space="preserve"> </w:t>
      </w:r>
      <w:r w:rsidR="00BB536D" w:rsidRPr="00D15366">
        <w:rPr>
          <w:rFonts w:ascii="Aileron" w:eastAsia="Times New Roman" w:hAnsi="Aileron" w:cstheme="minorHAnsi"/>
        </w:rPr>
        <w:fldChar w:fldCharType="begin"/>
      </w:r>
      <w:r w:rsidR="00BB536D" w:rsidRPr="00D15366">
        <w:rPr>
          <w:rFonts w:ascii="Aileron" w:eastAsia="Times New Roman" w:hAnsi="Aileron" w:cstheme="minorHAnsi"/>
        </w:rPr>
        <w:instrText xml:space="preserve"> ADDIN EN.CITE &lt;EndNote&gt;&lt;Cite&gt;&lt;Author&gt;Jennifer Sable&lt;/Author&gt;&lt;Year&gt;2016&lt;/Year&gt;&lt;RecNum&gt;1&lt;/RecNum&gt;&lt;DisplayText&gt;[12]&lt;/DisplayText&gt;&lt;record&gt;&lt;rec-number&gt;1&lt;/rec-number&gt;&lt;foreign-keys&gt;&lt;key app="EN" db-id="p2t2fdsrn5vtw8ewxvl55w599srxersssdx2" timestamp="1498840845"&gt;1&lt;/key&gt;&lt;/foreign-keys&gt;&lt;ref-type name="Report"&gt;27&lt;/ref-type&gt;&lt;contributors&gt;&lt;authors&gt;&lt;author&gt;Jennifer Sable, PhD&lt;/author&gt;&lt;/authors&gt;&lt;/contributors&gt;&lt;titles&gt;&lt;title&gt;Recommendations and Lessons Learned for Improved Reporting of Drug Overdose Deaths on Death Certificates &lt;/title&gt;&lt;/titles&gt;&lt;pages&gt;1-16&lt;/pages&gt;&lt;dates&gt;&lt;year&gt;2016&lt;/year&gt;&lt;pub-dates&gt;&lt;date&gt;April 2016&lt;/date&gt;&lt;/pub-dates&gt;&lt;/dates&gt;&lt;publisher&gt;Council of State and Territorial Epidemiologists&lt;/publisher&gt;&lt;urls&gt;&lt;/urls&gt;&lt;/record&gt;&lt;/Cite&gt;&lt;/EndNote&gt;</w:instrText>
      </w:r>
      <w:r w:rsidR="00BB536D" w:rsidRPr="00D15366">
        <w:rPr>
          <w:rFonts w:ascii="Aileron" w:eastAsia="Times New Roman" w:hAnsi="Aileron" w:cstheme="minorHAnsi"/>
        </w:rPr>
        <w:fldChar w:fldCharType="separate"/>
      </w:r>
      <w:r w:rsidR="00BB536D" w:rsidRPr="00D15366">
        <w:rPr>
          <w:rFonts w:ascii="Aileron" w:eastAsia="Times New Roman" w:hAnsi="Aileron" w:cstheme="minorHAnsi"/>
          <w:noProof/>
        </w:rPr>
        <w:t>[12]</w:t>
      </w:r>
      <w:r w:rsidR="00BB536D" w:rsidRPr="00D15366">
        <w:rPr>
          <w:rFonts w:ascii="Aileron" w:eastAsia="Times New Roman" w:hAnsi="Aileron" w:cstheme="minorHAnsi"/>
        </w:rPr>
        <w:fldChar w:fldCharType="end"/>
      </w:r>
    </w:p>
    <w:p w14:paraId="6692839F" w14:textId="77777777" w:rsidR="00BB536D" w:rsidRPr="00D15366" w:rsidRDefault="00BB536D" w:rsidP="00372280">
      <w:pPr>
        <w:jc w:val="both"/>
        <w:rPr>
          <w:rFonts w:ascii="Aileron" w:hAnsi="Aileron"/>
          <w:sz w:val="28"/>
          <w:szCs w:val="28"/>
        </w:rPr>
      </w:pPr>
    </w:p>
    <w:p w14:paraId="5EFA8E70" w14:textId="77777777" w:rsidR="00BB536D" w:rsidRPr="00D15366" w:rsidRDefault="00BB536D" w:rsidP="00372280">
      <w:pPr>
        <w:jc w:val="both"/>
        <w:rPr>
          <w:rFonts w:ascii="Aileron" w:hAnsi="Aileron"/>
          <w:sz w:val="28"/>
          <w:szCs w:val="28"/>
        </w:rPr>
      </w:pPr>
    </w:p>
    <w:p w14:paraId="4D373DD9" w14:textId="77777777" w:rsidR="00BB536D" w:rsidRPr="00D15366" w:rsidRDefault="00BB536D" w:rsidP="00372280">
      <w:pPr>
        <w:jc w:val="both"/>
        <w:rPr>
          <w:rFonts w:ascii="Aileron" w:hAnsi="Aileron"/>
          <w:sz w:val="28"/>
          <w:szCs w:val="28"/>
        </w:rPr>
      </w:pPr>
    </w:p>
    <w:p w14:paraId="5B4C7B88" w14:textId="77777777" w:rsidR="00BB536D" w:rsidRPr="00D15366" w:rsidRDefault="00BB536D" w:rsidP="00372280">
      <w:pPr>
        <w:jc w:val="both"/>
        <w:rPr>
          <w:rFonts w:ascii="Aileron" w:hAnsi="Aileron"/>
          <w:sz w:val="28"/>
          <w:szCs w:val="28"/>
        </w:rPr>
      </w:pPr>
    </w:p>
    <w:p w14:paraId="202BF81C" w14:textId="77777777" w:rsidR="00BB536D" w:rsidRPr="00D15366" w:rsidRDefault="00BB536D" w:rsidP="00372280">
      <w:pPr>
        <w:jc w:val="both"/>
        <w:rPr>
          <w:rFonts w:ascii="Aileron" w:hAnsi="Aileron"/>
          <w:sz w:val="28"/>
          <w:szCs w:val="28"/>
        </w:rPr>
      </w:pPr>
    </w:p>
    <w:p w14:paraId="7096E93E" w14:textId="77777777" w:rsidR="00D12B7E" w:rsidRPr="00D15366" w:rsidRDefault="00D12B7E" w:rsidP="00D12B7E">
      <w:pPr>
        <w:rPr>
          <w:rFonts w:ascii="Aileron" w:hAnsi="Aileron"/>
        </w:rPr>
      </w:pPr>
    </w:p>
    <w:p w14:paraId="687EDF64" w14:textId="2148856A" w:rsidR="00D12B7E" w:rsidRPr="00D15366" w:rsidRDefault="006B1ACF" w:rsidP="006B1ACF">
      <w:pPr>
        <w:jc w:val="center"/>
        <w:rPr>
          <w:rFonts w:ascii="Aileron" w:hAnsi="Aileron"/>
          <w:b/>
          <w:bCs/>
        </w:rPr>
      </w:pPr>
      <w:r w:rsidRPr="00D15366">
        <w:rPr>
          <w:rFonts w:ascii="Aileron" w:hAnsi="Aileron"/>
          <w:b/>
          <w:bCs/>
        </w:rPr>
        <w:t>Supplemental Information</w:t>
      </w:r>
    </w:p>
    <w:p w14:paraId="664CE082" w14:textId="198C4674" w:rsidR="00D12B7E" w:rsidRPr="00D15366" w:rsidRDefault="00D12B7E" w:rsidP="00D12B7E">
      <w:pPr>
        <w:pStyle w:val="Heading3"/>
        <w:rPr>
          <w:rFonts w:ascii="Aileron" w:hAnsi="Aileron"/>
          <w:b/>
          <w:iCs/>
          <w:color w:val="auto"/>
          <w:sz w:val="22"/>
          <w:szCs w:val="22"/>
        </w:rPr>
      </w:pPr>
      <w:bookmarkStart w:id="2" w:name="_Toc482680217"/>
      <w:r w:rsidRPr="00D15366">
        <w:rPr>
          <w:rFonts w:ascii="Aileron" w:hAnsi="Aileron"/>
          <w:b/>
          <w:iCs/>
          <w:color w:val="auto"/>
          <w:sz w:val="22"/>
          <w:szCs w:val="22"/>
        </w:rPr>
        <w:t xml:space="preserve">SI Figure </w:t>
      </w:r>
      <w:r w:rsidR="006B1ACF" w:rsidRPr="00D15366">
        <w:rPr>
          <w:rFonts w:ascii="Aileron" w:hAnsi="Aileron"/>
          <w:iCs/>
          <w:color w:val="auto"/>
          <w:sz w:val="22"/>
          <w:szCs w:val="22"/>
        </w:rPr>
        <w:t>1</w:t>
      </w:r>
      <w:r w:rsidRPr="00D15366">
        <w:rPr>
          <w:rFonts w:ascii="Aileron" w:hAnsi="Aileron"/>
          <w:b/>
          <w:iCs/>
          <w:color w:val="auto"/>
          <w:sz w:val="22"/>
          <w:szCs w:val="22"/>
        </w:rPr>
        <w:t>: Cocaine</w:t>
      </w:r>
      <w:bookmarkEnd w:id="2"/>
    </w:p>
    <w:p w14:paraId="2E4DCB9F" w14:textId="77777777" w:rsidR="00D12B7E" w:rsidRPr="00D15366" w:rsidRDefault="00D12B7E" w:rsidP="00D12B7E">
      <w:pPr>
        <w:rPr>
          <w:rFonts w:ascii="Aileron" w:hAnsi="Aileron"/>
        </w:rPr>
      </w:pPr>
    </w:p>
    <w:p w14:paraId="798957EB" w14:textId="77777777" w:rsidR="00D12B7E" w:rsidRPr="00D15366" w:rsidRDefault="00D12B7E" w:rsidP="00D12B7E">
      <w:pPr>
        <w:rPr>
          <w:rFonts w:ascii="Aileron" w:hAnsi="Aileron"/>
        </w:rPr>
      </w:pPr>
    </w:p>
    <w:p w14:paraId="24FEC550" w14:textId="77777777" w:rsidR="00D12B7E" w:rsidRPr="00D15366" w:rsidRDefault="00D12B7E" w:rsidP="00D12B7E">
      <w:pPr>
        <w:widowControl w:val="0"/>
        <w:spacing w:line="360" w:lineRule="auto"/>
        <w:rPr>
          <w:rFonts w:ascii="Aileron" w:eastAsia="Aileron" w:hAnsi="Aileron" w:cstheme="majorBidi"/>
          <w:i/>
          <w:sz w:val="24"/>
          <w:szCs w:val="24"/>
        </w:rPr>
      </w:pPr>
      <w:r w:rsidRPr="00D15366">
        <w:rPr>
          <w:rFonts w:ascii="Aileron" w:hAnsi="Aileron" w:cstheme="majorBidi"/>
          <w:noProof/>
          <w:sz w:val="24"/>
          <w:szCs w:val="24"/>
        </w:rPr>
        <w:drawing>
          <wp:inline distT="114300" distB="114300" distL="114300" distR="114300" wp14:anchorId="02E5A10B" wp14:editId="3E5FE0D0">
            <wp:extent cx="5943600" cy="3657600"/>
            <wp:effectExtent l="0" t="0" r="0" b="0"/>
            <wp:docPr id="1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57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CE45A1D" w14:textId="48E3A953" w:rsidR="00D12B7E" w:rsidRPr="00D15366" w:rsidRDefault="006B1ACF" w:rsidP="00D12B7E">
      <w:pPr>
        <w:widowControl w:val="0"/>
        <w:spacing w:line="240" w:lineRule="auto"/>
        <w:rPr>
          <w:rFonts w:ascii="Aileron" w:eastAsia="Aileron" w:hAnsi="Aileron" w:cstheme="majorBidi"/>
          <w:sz w:val="20"/>
          <w:szCs w:val="24"/>
        </w:rPr>
      </w:pPr>
      <w:r w:rsidRPr="00D15366">
        <w:rPr>
          <w:rFonts w:ascii="Aileron" w:eastAsia="Aileron" w:hAnsi="Aileron" w:cstheme="majorBidi"/>
          <w:sz w:val="20"/>
          <w:szCs w:val="24"/>
        </w:rPr>
        <w:t xml:space="preserve">Metabolic pathway of cocaine in the body. </w:t>
      </w:r>
    </w:p>
    <w:p w14:paraId="3F61F263" w14:textId="77777777" w:rsidR="00D12B7E" w:rsidRPr="00D15366" w:rsidRDefault="00D12B7E" w:rsidP="00D12B7E">
      <w:pPr>
        <w:pStyle w:val="Heading3"/>
        <w:rPr>
          <w:rFonts w:ascii="Aileron" w:hAnsi="Aileron"/>
        </w:rPr>
      </w:pPr>
    </w:p>
    <w:p w14:paraId="2B9C905D" w14:textId="77777777" w:rsidR="00D12B7E" w:rsidRPr="00D15366" w:rsidRDefault="00D12B7E" w:rsidP="00D12B7E">
      <w:pPr>
        <w:rPr>
          <w:rFonts w:ascii="Aileron" w:hAnsi="Aileron"/>
        </w:rPr>
      </w:pPr>
    </w:p>
    <w:p w14:paraId="305B15CE" w14:textId="77777777" w:rsidR="00D12B7E" w:rsidRPr="00D15366" w:rsidRDefault="00D12B7E" w:rsidP="00D12B7E">
      <w:pPr>
        <w:rPr>
          <w:rFonts w:ascii="Aileron" w:hAnsi="Aileron"/>
        </w:rPr>
      </w:pPr>
    </w:p>
    <w:p w14:paraId="31604765" w14:textId="77777777" w:rsidR="00D12B7E" w:rsidRPr="00D15366" w:rsidRDefault="00D12B7E" w:rsidP="00D12B7E">
      <w:pPr>
        <w:rPr>
          <w:rFonts w:ascii="Aileron" w:hAnsi="Aileron"/>
        </w:rPr>
      </w:pPr>
    </w:p>
    <w:p w14:paraId="559FB313" w14:textId="77777777" w:rsidR="00D12B7E" w:rsidRPr="00D15366" w:rsidRDefault="00D12B7E" w:rsidP="00D12B7E">
      <w:pPr>
        <w:rPr>
          <w:rFonts w:ascii="Aileron" w:hAnsi="Aileron"/>
        </w:rPr>
      </w:pPr>
    </w:p>
    <w:p w14:paraId="6AA5C162" w14:textId="77777777" w:rsidR="00D12B7E" w:rsidRPr="00D15366" w:rsidRDefault="00D12B7E" w:rsidP="00D12B7E">
      <w:pPr>
        <w:rPr>
          <w:rFonts w:ascii="Aileron" w:hAnsi="Aileron"/>
        </w:rPr>
      </w:pPr>
    </w:p>
    <w:p w14:paraId="73F8B280" w14:textId="77777777" w:rsidR="00D12B7E" w:rsidRPr="00D15366" w:rsidRDefault="00D12B7E" w:rsidP="00D12B7E">
      <w:pPr>
        <w:rPr>
          <w:rFonts w:ascii="Aileron" w:hAnsi="Aileron"/>
        </w:rPr>
      </w:pPr>
    </w:p>
    <w:p w14:paraId="26E4D9E7" w14:textId="77777777" w:rsidR="00D12B7E" w:rsidRPr="00D15366" w:rsidRDefault="00D12B7E" w:rsidP="00D12B7E">
      <w:pPr>
        <w:rPr>
          <w:rFonts w:ascii="Aileron" w:hAnsi="Aileron"/>
        </w:rPr>
      </w:pPr>
    </w:p>
    <w:p w14:paraId="32336BC2" w14:textId="77777777" w:rsidR="00D12B7E" w:rsidRPr="00D15366" w:rsidRDefault="00D12B7E" w:rsidP="00D12B7E">
      <w:pPr>
        <w:rPr>
          <w:rFonts w:ascii="Aileron" w:hAnsi="Aileron"/>
        </w:rPr>
      </w:pPr>
    </w:p>
    <w:p w14:paraId="79B9C984" w14:textId="1B7D2E74" w:rsidR="00D12B7E" w:rsidRPr="00D15366" w:rsidRDefault="00D12B7E" w:rsidP="00D12B7E">
      <w:pPr>
        <w:pStyle w:val="Heading3"/>
        <w:rPr>
          <w:rFonts w:ascii="Aileron" w:hAnsi="Aileron"/>
          <w:b/>
          <w:iCs/>
          <w:color w:val="auto"/>
          <w:sz w:val="22"/>
        </w:rPr>
      </w:pPr>
      <w:bookmarkStart w:id="3" w:name="_Toc482680218"/>
      <w:r w:rsidRPr="00D15366">
        <w:rPr>
          <w:rFonts w:ascii="Aileron" w:hAnsi="Aileron"/>
          <w:iCs/>
          <w:noProof/>
          <w:sz w:val="18"/>
          <w:szCs w:val="22"/>
        </w:rPr>
        <w:drawing>
          <wp:anchor distT="114300" distB="114300" distL="114300" distR="114300" simplePos="0" relativeHeight="251660288" behindDoc="0" locked="0" layoutInCell="0" hidden="0" allowOverlap="1" wp14:anchorId="7F405FC8" wp14:editId="63A772CA">
            <wp:simplePos x="0" y="0"/>
            <wp:positionH relativeFrom="margin">
              <wp:posOffset>-114935</wp:posOffset>
            </wp:positionH>
            <wp:positionV relativeFrom="paragraph">
              <wp:posOffset>409575</wp:posOffset>
            </wp:positionV>
            <wp:extent cx="6276975" cy="2489200"/>
            <wp:effectExtent l="0" t="0" r="9525" b="6350"/>
            <wp:wrapSquare wrapText="bothSides" distT="114300" distB="114300" distL="114300" distR="114300"/>
            <wp:docPr id="16" name="image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76975" cy="2489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D15366">
        <w:rPr>
          <w:rFonts w:ascii="Aileron" w:hAnsi="Aileron"/>
          <w:b/>
          <w:iCs/>
          <w:color w:val="auto"/>
          <w:sz w:val="22"/>
        </w:rPr>
        <w:t xml:space="preserve">SI Figure </w:t>
      </w:r>
      <w:r w:rsidR="006B1ACF" w:rsidRPr="00D15366">
        <w:rPr>
          <w:rFonts w:ascii="Aileron" w:hAnsi="Aileron"/>
          <w:iCs/>
          <w:color w:val="auto"/>
          <w:sz w:val="22"/>
        </w:rPr>
        <w:t>2</w:t>
      </w:r>
      <w:r w:rsidRPr="00D15366">
        <w:rPr>
          <w:rFonts w:ascii="Aileron" w:hAnsi="Aileron"/>
          <w:b/>
          <w:iCs/>
          <w:color w:val="auto"/>
          <w:sz w:val="22"/>
        </w:rPr>
        <w:t>: Opioids</w:t>
      </w:r>
      <w:bookmarkEnd w:id="3"/>
    </w:p>
    <w:p w14:paraId="7EBD05B7" w14:textId="1D8374E2" w:rsidR="00D12B7E" w:rsidRPr="00D15366" w:rsidRDefault="00D12B7E" w:rsidP="00D12B7E">
      <w:pPr>
        <w:widowControl w:val="0"/>
        <w:spacing w:after="240" w:line="240" w:lineRule="auto"/>
        <w:rPr>
          <w:rFonts w:ascii="Aileron" w:eastAsia="Aileron" w:hAnsi="Aileron" w:cstheme="majorBidi"/>
          <w:sz w:val="20"/>
          <w:szCs w:val="20"/>
        </w:rPr>
      </w:pPr>
      <w:r w:rsidRPr="00D15366">
        <w:rPr>
          <w:rFonts w:ascii="Aileron" w:hAnsi="Aileron" w:cstheme="majorBidi"/>
          <w:noProof/>
          <w:sz w:val="20"/>
          <w:szCs w:val="24"/>
        </w:rPr>
        <w:drawing>
          <wp:anchor distT="114300" distB="114300" distL="114300" distR="114300" simplePos="0" relativeHeight="251659264" behindDoc="0" locked="0" layoutInCell="0" hidden="0" allowOverlap="1" wp14:anchorId="29EBA865" wp14:editId="50A7EB94">
            <wp:simplePos x="0" y="0"/>
            <wp:positionH relativeFrom="margin">
              <wp:posOffset>-314324</wp:posOffset>
            </wp:positionH>
            <wp:positionV relativeFrom="paragraph">
              <wp:posOffset>1104900</wp:posOffset>
            </wp:positionV>
            <wp:extent cx="4386263" cy="899746"/>
            <wp:effectExtent l="0" t="0" r="0" b="0"/>
            <wp:wrapSquare wrapText="bothSides" distT="114300" distB="114300" distL="114300" distR="114300"/>
            <wp:docPr id="7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86263" cy="89974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D15366">
        <w:rPr>
          <w:rFonts w:ascii="Aileron" w:hAnsi="Aileron"/>
        </w:rPr>
        <w:t xml:space="preserve"> Synthetic/non-synthetic opioids metabolism in the body</w:t>
      </w:r>
    </w:p>
    <w:p w14:paraId="34913E0F" w14:textId="77777777" w:rsidR="00D12B7E" w:rsidRPr="00D15366" w:rsidRDefault="00D12B7E" w:rsidP="00D12B7E">
      <w:pPr>
        <w:widowControl w:val="0"/>
        <w:rPr>
          <w:rFonts w:ascii="Aileron" w:eastAsia="Aileron" w:hAnsi="Aileron" w:cstheme="majorBidi"/>
          <w:sz w:val="24"/>
          <w:szCs w:val="24"/>
        </w:rPr>
      </w:pPr>
    </w:p>
    <w:p w14:paraId="43069399" w14:textId="4151FCD5" w:rsidR="00D12B7E" w:rsidRPr="00D15366" w:rsidRDefault="00D12B7E" w:rsidP="00D12B7E">
      <w:pPr>
        <w:pStyle w:val="Heading3"/>
        <w:rPr>
          <w:rFonts w:ascii="Aileron" w:hAnsi="Aileron"/>
          <w:b/>
          <w:iCs/>
          <w:color w:val="auto"/>
          <w:sz w:val="22"/>
        </w:rPr>
      </w:pPr>
      <w:bookmarkStart w:id="4" w:name="_Toc482680219"/>
      <w:r w:rsidRPr="00D15366">
        <w:rPr>
          <w:rFonts w:ascii="Aileron" w:hAnsi="Aileron"/>
          <w:b/>
          <w:iCs/>
          <w:noProof/>
          <w:color w:val="auto"/>
          <w:sz w:val="22"/>
          <w:szCs w:val="22"/>
        </w:rPr>
        <w:drawing>
          <wp:anchor distT="114300" distB="114300" distL="114300" distR="114300" simplePos="0" relativeHeight="251661312" behindDoc="0" locked="0" layoutInCell="0" hidden="0" allowOverlap="1" wp14:anchorId="55057225" wp14:editId="4CF8C610">
            <wp:simplePos x="0" y="0"/>
            <wp:positionH relativeFrom="margin">
              <wp:posOffset>-48260</wp:posOffset>
            </wp:positionH>
            <wp:positionV relativeFrom="paragraph">
              <wp:posOffset>504825</wp:posOffset>
            </wp:positionV>
            <wp:extent cx="6219825" cy="2489200"/>
            <wp:effectExtent l="0" t="0" r="9525" b="6350"/>
            <wp:wrapSquare wrapText="bothSides" distT="114300" distB="114300" distL="114300" distR="114300"/>
            <wp:docPr id="12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19825" cy="2489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D15366">
        <w:rPr>
          <w:rFonts w:ascii="Aileron" w:hAnsi="Aileron"/>
          <w:b/>
          <w:iCs/>
          <w:color w:val="auto"/>
          <w:sz w:val="22"/>
        </w:rPr>
        <w:t xml:space="preserve">SI Figure </w:t>
      </w:r>
      <w:r w:rsidR="006B1ACF" w:rsidRPr="00D15366">
        <w:rPr>
          <w:rFonts w:ascii="Aileron" w:hAnsi="Aileron"/>
          <w:iCs/>
          <w:color w:val="auto"/>
          <w:sz w:val="22"/>
        </w:rPr>
        <w:t>3</w:t>
      </w:r>
      <w:r w:rsidRPr="00D15366">
        <w:rPr>
          <w:rFonts w:ascii="Aileron" w:hAnsi="Aileron"/>
          <w:b/>
          <w:iCs/>
          <w:color w:val="auto"/>
          <w:sz w:val="22"/>
        </w:rPr>
        <w:t>: Synthetic Opioids</w:t>
      </w:r>
      <w:bookmarkEnd w:id="4"/>
    </w:p>
    <w:p w14:paraId="25BC48DF" w14:textId="77777777" w:rsidR="00D12B7E" w:rsidRPr="00D15366" w:rsidRDefault="00D12B7E" w:rsidP="00D12B7E">
      <w:pPr>
        <w:widowControl w:val="0"/>
        <w:spacing w:line="360" w:lineRule="auto"/>
        <w:rPr>
          <w:rFonts w:ascii="Aileron" w:eastAsia="Aileron" w:hAnsi="Aileron" w:cstheme="majorBidi"/>
          <w:sz w:val="20"/>
          <w:szCs w:val="24"/>
        </w:rPr>
      </w:pPr>
    </w:p>
    <w:p w14:paraId="5E703D68" w14:textId="77777777" w:rsidR="00D12B7E" w:rsidRPr="00D15366" w:rsidRDefault="00D12B7E" w:rsidP="00D12B7E">
      <w:pPr>
        <w:pStyle w:val="Heading3"/>
        <w:rPr>
          <w:rFonts w:ascii="Aileron" w:eastAsia="Aileron" w:hAnsi="Aileron"/>
          <w:color w:val="auto"/>
          <w:sz w:val="20"/>
        </w:rPr>
      </w:pPr>
      <w:bookmarkStart w:id="5" w:name="_Toc482680220"/>
    </w:p>
    <w:p w14:paraId="36BE70D7" w14:textId="4FCD8CC4" w:rsidR="006B1ACF" w:rsidRPr="00D15366" w:rsidRDefault="006B1ACF" w:rsidP="006B1ACF">
      <w:pPr>
        <w:jc w:val="both"/>
        <w:rPr>
          <w:rFonts w:ascii="Aileron" w:hAnsi="Aileron"/>
          <w:sz w:val="28"/>
          <w:szCs w:val="28"/>
        </w:rPr>
      </w:pPr>
      <w:r w:rsidRPr="00D15366">
        <w:rPr>
          <w:rFonts w:ascii="Aileron" w:hAnsi="Aileron"/>
          <w:szCs w:val="28"/>
        </w:rPr>
        <w:t xml:space="preserve">Metabolic pathway of synthetic opioids in the body. </w:t>
      </w:r>
    </w:p>
    <w:p w14:paraId="254D4B25" w14:textId="77777777" w:rsidR="006B1ACF" w:rsidRPr="00D15366" w:rsidRDefault="006B1ACF" w:rsidP="006B1ACF">
      <w:pPr>
        <w:rPr>
          <w:rFonts w:ascii="Aileron" w:hAnsi="Aileron"/>
        </w:rPr>
      </w:pPr>
    </w:p>
    <w:p w14:paraId="60E3A819" w14:textId="77777777" w:rsidR="006B1ACF" w:rsidRPr="00D15366" w:rsidRDefault="006B1ACF" w:rsidP="006B1ACF">
      <w:pPr>
        <w:rPr>
          <w:rFonts w:ascii="Aileron" w:hAnsi="Aileron"/>
        </w:rPr>
      </w:pPr>
    </w:p>
    <w:p w14:paraId="18B4A3D9" w14:textId="77777777" w:rsidR="006B1ACF" w:rsidRPr="00D15366" w:rsidRDefault="006B1ACF" w:rsidP="006B1ACF">
      <w:pPr>
        <w:rPr>
          <w:rFonts w:ascii="Aileron" w:hAnsi="Aileron"/>
        </w:rPr>
      </w:pPr>
    </w:p>
    <w:p w14:paraId="64FE6A5C" w14:textId="77777777" w:rsidR="006B1ACF" w:rsidRPr="00D15366" w:rsidRDefault="006B1ACF" w:rsidP="006B1ACF">
      <w:pPr>
        <w:rPr>
          <w:rFonts w:ascii="Aileron" w:hAnsi="Aileron"/>
        </w:rPr>
      </w:pPr>
    </w:p>
    <w:p w14:paraId="12F0B04D" w14:textId="763229CB" w:rsidR="00D12B7E" w:rsidRPr="00D15366" w:rsidRDefault="00D12B7E" w:rsidP="00D12B7E">
      <w:pPr>
        <w:pStyle w:val="Heading3"/>
        <w:rPr>
          <w:rFonts w:ascii="Aileron" w:eastAsia="Aileron" w:hAnsi="Aileron"/>
          <w:b/>
        </w:rPr>
      </w:pPr>
      <w:r w:rsidRPr="00D15366">
        <w:rPr>
          <w:rFonts w:ascii="Aileron" w:hAnsi="Aileron"/>
          <w:b/>
          <w:iCs/>
          <w:color w:val="auto"/>
          <w:sz w:val="22"/>
        </w:rPr>
        <w:t xml:space="preserve">SI Figure </w:t>
      </w:r>
      <w:r w:rsidR="006B1ACF" w:rsidRPr="00D15366">
        <w:rPr>
          <w:rFonts w:ascii="Aileron" w:hAnsi="Aileron"/>
          <w:b/>
          <w:iCs/>
          <w:color w:val="auto"/>
          <w:sz w:val="22"/>
        </w:rPr>
        <w:t>4</w:t>
      </w:r>
      <w:r w:rsidRPr="00D15366">
        <w:rPr>
          <w:rFonts w:ascii="Aileron" w:hAnsi="Aileron"/>
          <w:b/>
          <w:iCs/>
          <w:color w:val="auto"/>
          <w:sz w:val="22"/>
        </w:rPr>
        <w:t>: Benzodiazepines</w:t>
      </w:r>
      <w:bookmarkEnd w:id="5"/>
    </w:p>
    <w:p w14:paraId="36A83491" w14:textId="6E214148" w:rsidR="00D12B7E" w:rsidRPr="00D15366" w:rsidRDefault="00D12B7E" w:rsidP="00D12B7E">
      <w:pPr>
        <w:widowControl w:val="0"/>
        <w:spacing w:line="360" w:lineRule="auto"/>
        <w:rPr>
          <w:rFonts w:ascii="Aileron" w:eastAsia="Aileron" w:hAnsi="Aileron" w:cstheme="majorBidi"/>
          <w:sz w:val="24"/>
          <w:szCs w:val="24"/>
        </w:rPr>
      </w:pPr>
    </w:p>
    <w:p w14:paraId="1EEB7CDA" w14:textId="72E1AA32" w:rsidR="006B1ACF" w:rsidRPr="00D15366" w:rsidRDefault="006B1ACF" w:rsidP="00D12B7E">
      <w:pPr>
        <w:widowControl w:val="0"/>
        <w:spacing w:line="360" w:lineRule="auto"/>
        <w:rPr>
          <w:rFonts w:ascii="Aileron" w:eastAsia="Aileron" w:hAnsi="Aileron" w:cstheme="majorBidi"/>
          <w:sz w:val="24"/>
          <w:szCs w:val="24"/>
        </w:rPr>
      </w:pPr>
      <w:r w:rsidRPr="00D15366">
        <w:rPr>
          <w:rFonts w:ascii="Aileron" w:eastAsia="Aileron" w:hAnsi="Aileron" w:cstheme="majorBidi"/>
          <w:noProof/>
          <w:sz w:val="24"/>
          <w:szCs w:val="24"/>
        </w:rPr>
        <w:drawing>
          <wp:inline distT="0" distB="0" distL="0" distR="0" wp14:anchorId="564B39EC" wp14:editId="0D1A917F">
            <wp:extent cx="5549900" cy="4762500"/>
            <wp:effectExtent l="0" t="0" r="12700" b="1270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5342" t="3967" r="1282" b="13379"/>
                    <a:stretch/>
                  </pic:blipFill>
                  <pic:spPr bwMode="auto">
                    <a:xfrm>
                      <a:off x="0" y="0"/>
                      <a:ext cx="5549900" cy="4762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EEAEEA" w14:textId="0F4343E9" w:rsidR="00D12B7E" w:rsidRPr="00D15366" w:rsidRDefault="006B1ACF" w:rsidP="00372280">
      <w:pPr>
        <w:jc w:val="both"/>
        <w:rPr>
          <w:rFonts w:ascii="Aileron" w:hAnsi="Aileron"/>
          <w:sz w:val="28"/>
          <w:szCs w:val="28"/>
        </w:rPr>
      </w:pPr>
      <w:r w:rsidRPr="00D15366">
        <w:rPr>
          <w:rFonts w:ascii="Aileron" w:hAnsi="Aileron"/>
          <w:szCs w:val="28"/>
        </w:rPr>
        <w:t xml:space="preserve">Metabolic pathway of benzodiazepines in the body. </w:t>
      </w:r>
    </w:p>
    <w:p w14:paraId="0CD2693C" w14:textId="77777777" w:rsidR="006B1ACF" w:rsidRPr="00D15366" w:rsidRDefault="006B1ACF" w:rsidP="00372280">
      <w:pPr>
        <w:jc w:val="both"/>
        <w:rPr>
          <w:rFonts w:ascii="Aileron" w:hAnsi="Aileron"/>
          <w:sz w:val="28"/>
          <w:szCs w:val="28"/>
        </w:rPr>
      </w:pPr>
    </w:p>
    <w:p w14:paraId="7F1BE2DB" w14:textId="77777777" w:rsidR="006B1ACF" w:rsidRPr="00D15366" w:rsidRDefault="006B1ACF" w:rsidP="00372280">
      <w:pPr>
        <w:jc w:val="both"/>
        <w:rPr>
          <w:rFonts w:ascii="Aileron" w:hAnsi="Aileron"/>
          <w:sz w:val="28"/>
          <w:szCs w:val="28"/>
        </w:rPr>
      </w:pPr>
    </w:p>
    <w:p w14:paraId="6BDAF75F" w14:textId="77777777" w:rsidR="006B1ACF" w:rsidRPr="00D15366" w:rsidRDefault="006B1ACF" w:rsidP="00372280">
      <w:pPr>
        <w:jc w:val="both"/>
        <w:rPr>
          <w:rFonts w:ascii="Aileron" w:hAnsi="Aileron"/>
          <w:sz w:val="28"/>
          <w:szCs w:val="28"/>
        </w:rPr>
      </w:pPr>
    </w:p>
    <w:p w14:paraId="4A50F59E" w14:textId="77777777" w:rsidR="006B1ACF" w:rsidRPr="00D15366" w:rsidRDefault="006B1ACF" w:rsidP="00372280">
      <w:pPr>
        <w:jc w:val="both"/>
        <w:rPr>
          <w:rFonts w:ascii="Aileron" w:hAnsi="Aileron"/>
          <w:sz w:val="28"/>
          <w:szCs w:val="28"/>
        </w:rPr>
      </w:pPr>
    </w:p>
    <w:p w14:paraId="4EB92A10" w14:textId="77777777" w:rsidR="00D12B7E" w:rsidRPr="00D15366" w:rsidRDefault="00D12B7E" w:rsidP="00372280">
      <w:pPr>
        <w:jc w:val="both"/>
        <w:rPr>
          <w:rFonts w:ascii="Aileron" w:hAnsi="Aileron"/>
          <w:sz w:val="28"/>
          <w:szCs w:val="28"/>
        </w:rPr>
      </w:pPr>
    </w:p>
    <w:p w14:paraId="308F8699" w14:textId="77777777" w:rsidR="00D12B7E" w:rsidRPr="00D15366" w:rsidRDefault="00D12B7E" w:rsidP="00372280">
      <w:pPr>
        <w:jc w:val="both"/>
        <w:rPr>
          <w:rFonts w:ascii="Aileron" w:hAnsi="Aileron"/>
          <w:sz w:val="28"/>
          <w:szCs w:val="28"/>
        </w:rPr>
      </w:pPr>
    </w:p>
    <w:p w14:paraId="0D2B6CCF" w14:textId="77777777" w:rsidR="00D12B7E" w:rsidRPr="00D15366" w:rsidRDefault="00D12B7E" w:rsidP="00372280">
      <w:pPr>
        <w:jc w:val="both"/>
        <w:rPr>
          <w:rFonts w:ascii="Aileron" w:hAnsi="Aileron"/>
          <w:sz w:val="28"/>
          <w:szCs w:val="28"/>
        </w:rPr>
      </w:pPr>
    </w:p>
    <w:p w14:paraId="3523811D" w14:textId="77777777" w:rsidR="00BB536D" w:rsidRPr="00D15366" w:rsidRDefault="00BB536D" w:rsidP="00372280">
      <w:pPr>
        <w:jc w:val="both"/>
        <w:rPr>
          <w:rFonts w:ascii="Aileron" w:hAnsi="Aileron"/>
          <w:sz w:val="28"/>
          <w:szCs w:val="28"/>
        </w:rPr>
      </w:pPr>
    </w:p>
    <w:p w14:paraId="5ABC3B61" w14:textId="2AFB57BB" w:rsidR="00BB536D" w:rsidRPr="00D15366" w:rsidRDefault="00BB536D" w:rsidP="00BB536D">
      <w:pPr>
        <w:jc w:val="center"/>
        <w:rPr>
          <w:rFonts w:ascii="Aileron" w:hAnsi="Aileron"/>
          <w:sz w:val="28"/>
          <w:szCs w:val="28"/>
        </w:rPr>
      </w:pPr>
      <w:r w:rsidRPr="00D15366">
        <w:rPr>
          <w:rFonts w:ascii="Aileron" w:hAnsi="Aileron"/>
          <w:sz w:val="28"/>
          <w:szCs w:val="28"/>
        </w:rPr>
        <w:t xml:space="preserve">Works Cited </w:t>
      </w:r>
    </w:p>
    <w:p w14:paraId="1374A6A9" w14:textId="77777777" w:rsidR="00BB536D" w:rsidRPr="00D15366" w:rsidRDefault="00BB536D" w:rsidP="00BB536D">
      <w:pPr>
        <w:pStyle w:val="EndNoteBibliography"/>
        <w:spacing w:after="0"/>
        <w:ind w:left="720" w:hanging="720"/>
        <w:rPr>
          <w:rFonts w:ascii="Aileron" w:hAnsi="Aileron"/>
          <w:noProof/>
        </w:rPr>
      </w:pPr>
      <w:r w:rsidRPr="00D15366">
        <w:rPr>
          <w:rFonts w:ascii="Aileron" w:hAnsi="Aileron"/>
          <w:sz w:val="28"/>
          <w:szCs w:val="28"/>
        </w:rPr>
        <w:fldChar w:fldCharType="begin"/>
      </w:r>
      <w:r w:rsidRPr="00D15366">
        <w:rPr>
          <w:rFonts w:ascii="Aileron" w:hAnsi="Aileron"/>
          <w:sz w:val="28"/>
          <w:szCs w:val="28"/>
        </w:rPr>
        <w:instrText xml:space="preserve"> ADDIN EN.REFLIST </w:instrText>
      </w:r>
      <w:r w:rsidRPr="00D15366">
        <w:rPr>
          <w:rFonts w:ascii="Aileron" w:hAnsi="Aileron"/>
          <w:sz w:val="28"/>
          <w:szCs w:val="28"/>
        </w:rPr>
        <w:fldChar w:fldCharType="separate"/>
      </w:r>
      <w:r w:rsidRPr="00D15366">
        <w:rPr>
          <w:rFonts w:ascii="Aileron" w:hAnsi="Aileron"/>
          <w:noProof/>
        </w:rPr>
        <w:t>1.</w:t>
      </w:r>
      <w:r w:rsidRPr="00D15366">
        <w:rPr>
          <w:rFonts w:ascii="Aileron" w:hAnsi="Aileron"/>
          <w:noProof/>
        </w:rPr>
        <w:tab/>
        <w:t xml:space="preserve">Edwards, H.T., </w:t>
      </w:r>
      <w:r w:rsidRPr="00D15366">
        <w:rPr>
          <w:rFonts w:ascii="Aileron" w:hAnsi="Aileron"/>
          <w:i/>
          <w:noProof/>
        </w:rPr>
        <w:t>Strenghening Forensic Science in the United States: A Path Forward</w:t>
      </w:r>
      <w:r w:rsidRPr="00D15366">
        <w:rPr>
          <w:rFonts w:ascii="Aileron" w:hAnsi="Aileron"/>
          <w:noProof/>
        </w:rPr>
        <w:t>. 2009, National Academy of Sciences.</w:t>
      </w:r>
    </w:p>
    <w:p w14:paraId="350A7268" w14:textId="77777777" w:rsidR="00BB536D" w:rsidRPr="00D15366" w:rsidRDefault="00BB536D" w:rsidP="00BB536D">
      <w:pPr>
        <w:pStyle w:val="EndNoteBibliography"/>
        <w:spacing w:after="0"/>
        <w:ind w:left="720" w:hanging="720"/>
        <w:rPr>
          <w:rFonts w:ascii="Aileron" w:hAnsi="Aileron"/>
          <w:noProof/>
        </w:rPr>
      </w:pPr>
      <w:r w:rsidRPr="00D15366">
        <w:rPr>
          <w:rFonts w:ascii="Aileron" w:hAnsi="Aileron"/>
          <w:noProof/>
        </w:rPr>
        <w:t>2.</w:t>
      </w:r>
      <w:r w:rsidRPr="00D15366">
        <w:rPr>
          <w:rFonts w:ascii="Aileron" w:hAnsi="Aileron"/>
          <w:noProof/>
        </w:rPr>
        <w:tab/>
        <w:t xml:space="preserve">Davis, G.G., </w:t>
      </w:r>
      <w:r w:rsidRPr="00D15366">
        <w:rPr>
          <w:rFonts w:ascii="Aileron" w:hAnsi="Aileron"/>
          <w:i/>
          <w:noProof/>
        </w:rPr>
        <w:t>Complete republication: National Association of Medical Examiners position paper: Recommendations for the investigation, diagnosis, and certification of deaths related to opioid drugs.</w:t>
      </w:r>
      <w:r w:rsidRPr="00D15366">
        <w:rPr>
          <w:rFonts w:ascii="Aileron" w:hAnsi="Aileron"/>
          <w:noProof/>
        </w:rPr>
        <w:t xml:space="preserve"> J Med Toxicol, 2014. </w:t>
      </w:r>
      <w:r w:rsidRPr="00D15366">
        <w:rPr>
          <w:rFonts w:ascii="Aileron" w:hAnsi="Aileron"/>
          <w:b/>
          <w:noProof/>
        </w:rPr>
        <w:t>10</w:t>
      </w:r>
      <w:r w:rsidRPr="00D15366">
        <w:rPr>
          <w:rFonts w:ascii="Aileron" w:hAnsi="Aileron"/>
          <w:noProof/>
        </w:rPr>
        <w:t>(1): p. 100-6.</w:t>
      </w:r>
    </w:p>
    <w:p w14:paraId="15BDE108" w14:textId="77777777" w:rsidR="00BB536D" w:rsidRPr="00D15366" w:rsidRDefault="00BB536D" w:rsidP="00BB536D">
      <w:pPr>
        <w:pStyle w:val="EndNoteBibliography"/>
        <w:spacing w:after="0"/>
        <w:ind w:left="720" w:hanging="720"/>
        <w:rPr>
          <w:rFonts w:ascii="Aileron" w:hAnsi="Aileron"/>
          <w:noProof/>
        </w:rPr>
      </w:pPr>
      <w:r w:rsidRPr="00D15366">
        <w:rPr>
          <w:rFonts w:ascii="Aileron" w:hAnsi="Aileron"/>
          <w:noProof/>
        </w:rPr>
        <w:t>3.</w:t>
      </w:r>
      <w:r w:rsidRPr="00D15366">
        <w:rPr>
          <w:rFonts w:ascii="Aileron" w:hAnsi="Aileron"/>
          <w:noProof/>
        </w:rPr>
        <w:tab/>
        <w:t xml:space="preserve">Drummer, O.H., </w:t>
      </w:r>
      <w:r w:rsidRPr="00D15366">
        <w:rPr>
          <w:rFonts w:ascii="Aileron" w:hAnsi="Aileron"/>
          <w:i/>
          <w:noProof/>
        </w:rPr>
        <w:t>Postmortem toxicology of drugs of abuse.</w:t>
      </w:r>
      <w:r w:rsidRPr="00D15366">
        <w:rPr>
          <w:rFonts w:ascii="Aileron" w:hAnsi="Aileron"/>
          <w:noProof/>
        </w:rPr>
        <w:t xml:space="preserve"> Forensic Sci Int, 2004. </w:t>
      </w:r>
      <w:r w:rsidRPr="00D15366">
        <w:rPr>
          <w:rFonts w:ascii="Aileron" w:hAnsi="Aileron"/>
          <w:b/>
          <w:noProof/>
        </w:rPr>
        <w:t>142</w:t>
      </w:r>
      <w:r w:rsidRPr="00D15366">
        <w:rPr>
          <w:rFonts w:ascii="Aileron" w:hAnsi="Aileron"/>
          <w:noProof/>
        </w:rPr>
        <w:t>(2-3): p. 101-13.</w:t>
      </w:r>
    </w:p>
    <w:p w14:paraId="3D737494" w14:textId="77777777" w:rsidR="00BB536D" w:rsidRPr="00D15366" w:rsidRDefault="00BB536D" w:rsidP="00BB536D">
      <w:pPr>
        <w:pStyle w:val="EndNoteBibliography"/>
        <w:spacing w:after="0"/>
        <w:ind w:left="720" w:hanging="720"/>
        <w:rPr>
          <w:rFonts w:ascii="Aileron" w:hAnsi="Aileron"/>
          <w:noProof/>
        </w:rPr>
      </w:pPr>
      <w:r w:rsidRPr="00D15366">
        <w:rPr>
          <w:rFonts w:ascii="Aileron" w:hAnsi="Aileron"/>
          <w:noProof/>
        </w:rPr>
        <w:t>4.</w:t>
      </w:r>
      <w:r w:rsidRPr="00D15366">
        <w:rPr>
          <w:rFonts w:ascii="Aileron" w:hAnsi="Aileron"/>
          <w:noProof/>
        </w:rPr>
        <w:tab/>
        <w:t xml:space="preserve">Lehrmann, E., et al., </w:t>
      </w:r>
      <w:r w:rsidRPr="00D15366">
        <w:rPr>
          <w:rFonts w:ascii="Aileron" w:hAnsi="Aileron"/>
          <w:i/>
          <w:noProof/>
        </w:rPr>
        <w:t>Postmortem diagnosis and toxicological validation of illicit substance use.</w:t>
      </w:r>
      <w:r w:rsidRPr="00D15366">
        <w:rPr>
          <w:rFonts w:ascii="Aileron" w:hAnsi="Aileron"/>
          <w:noProof/>
        </w:rPr>
        <w:t xml:space="preserve"> Addict Biol, 2008. </w:t>
      </w:r>
      <w:r w:rsidRPr="00D15366">
        <w:rPr>
          <w:rFonts w:ascii="Aileron" w:hAnsi="Aileron"/>
          <w:b/>
          <w:noProof/>
        </w:rPr>
        <w:t>13</w:t>
      </w:r>
      <w:r w:rsidRPr="00D15366">
        <w:rPr>
          <w:rFonts w:ascii="Aileron" w:hAnsi="Aileron"/>
          <w:noProof/>
        </w:rPr>
        <w:t>(1): p. 105-17.</w:t>
      </w:r>
    </w:p>
    <w:p w14:paraId="326E0844" w14:textId="77777777" w:rsidR="00BB536D" w:rsidRPr="00D15366" w:rsidRDefault="00BB536D" w:rsidP="00BB536D">
      <w:pPr>
        <w:pStyle w:val="EndNoteBibliography"/>
        <w:spacing w:after="0"/>
        <w:ind w:left="720" w:hanging="720"/>
        <w:rPr>
          <w:rFonts w:ascii="Aileron" w:hAnsi="Aileron"/>
          <w:noProof/>
        </w:rPr>
      </w:pPr>
      <w:r w:rsidRPr="00D15366">
        <w:rPr>
          <w:rFonts w:ascii="Aileron" w:hAnsi="Aileron"/>
          <w:noProof/>
        </w:rPr>
        <w:t>5.</w:t>
      </w:r>
      <w:r w:rsidRPr="00D15366">
        <w:rPr>
          <w:rFonts w:ascii="Aileron" w:hAnsi="Aileron"/>
          <w:noProof/>
        </w:rPr>
        <w:tab/>
        <w:t xml:space="preserve">Reis, M., et al., </w:t>
      </w:r>
      <w:r w:rsidRPr="00D15366">
        <w:rPr>
          <w:rFonts w:ascii="Aileron" w:hAnsi="Aileron"/>
          <w:i/>
          <w:noProof/>
        </w:rPr>
        <w:t>Reference concentrations of antidepressants. A compilation of postmortem and therapeutic levels.</w:t>
      </w:r>
      <w:r w:rsidRPr="00D15366">
        <w:rPr>
          <w:rFonts w:ascii="Aileron" w:hAnsi="Aileron"/>
          <w:noProof/>
        </w:rPr>
        <w:t xml:space="preserve"> J Anal Toxicol, 2007. </w:t>
      </w:r>
      <w:r w:rsidRPr="00D15366">
        <w:rPr>
          <w:rFonts w:ascii="Aileron" w:hAnsi="Aileron"/>
          <w:b/>
          <w:noProof/>
        </w:rPr>
        <w:t>31</w:t>
      </w:r>
      <w:r w:rsidRPr="00D15366">
        <w:rPr>
          <w:rFonts w:ascii="Aileron" w:hAnsi="Aileron"/>
          <w:noProof/>
        </w:rPr>
        <w:t>(5): p. 254-64.</w:t>
      </w:r>
    </w:p>
    <w:p w14:paraId="3920EFFE" w14:textId="77777777" w:rsidR="00BB536D" w:rsidRPr="00D15366" w:rsidRDefault="00BB536D" w:rsidP="00BB536D">
      <w:pPr>
        <w:pStyle w:val="EndNoteBibliography"/>
        <w:spacing w:after="0"/>
        <w:ind w:left="720" w:hanging="720"/>
        <w:rPr>
          <w:rFonts w:ascii="Aileron" w:hAnsi="Aileron"/>
          <w:noProof/>
        </w:rPr>
      </w:pPr>
      <w:r w:rsidRPr="00D15366">
        <w:rPr>
          <w:rFonts w:ascii="Aileron" w:hAnsi="Aileron"/>
          <w:noProof/>
        </w:rPr>
        <w:t>6.</w:t>
      </w:r>
      <w:r w:rsidRPr="00D15366">
        <w:rPr>
          <w:rFonts w:ascii="Aileron" w:hAnsi="Aileron"/>
          <w:noProof/>
        </w:rPr>
        <w:tab/>
        <w:t xml:space="preserve">Launiainen, T. and I. Ojanpera, </w:t>
      </w:r>
      <w:r w:rsidRPr="00D15366">
        <w:rPr>
          <w:rFonts w:ascii="Aileron" w:hAnsi="Aileron"/>
          <w:i/>
          <w:noProof/>
        </w:rPr>
        <w:t>Drug concentrations in post-mortem femoral blood compared with therapeutic concentrations in plasma.</w:t>
      </w:r>
      <w:r w:rsidRPr="00D15366">
        <w:rPr>
          <w:rFonts w:ascii="Aileron" w:hAnsi="Aileron"/>
          <w:noProof/>
        </w:rPr>
        <w:t xml:space="preserve"> Drug Test Anal, 2014. </w:t>
      </w:r>
      <w:r w:rsidRPr="00D15366">
        <w:rPr>
          <w:rFonts w:ascii="Aileron" w:hAnsi="Aileron"/>
          <w:b/>
          <w:noProof/>
        </w:rPr>
        <w:t>6</w:t>
      </w:r>
      <w:r w:rsidRPr="00D15366">
        <w:rPr>
          <w:rFonts w:ascii="Aileron" w:hAnsi="Aileron"/>
          <w:noProof/>
        </w:rPr>
        <w:t>(4): p. 308-16.</w:t>
      </w:r>
    </w:p>
    <w:p w14:paraId="0F6DC582" w14:textId="77777777" w:rsidR="00BB536D" w:rsidRPr="00D15366" w:rsidRDefault="00BB536D" w:rsidP="00BB536D">
      <w:pPr>
        <w:pStyle w:val="EndNoteBibliography"/>
        <w:spacing w:after="0"/>
        <w:ind w:left="720" w:hanging="720"/>
        <w:rPr>
          <w:rFonts w:ascii="Aileron" w:hAnsi="Aileron"/>
          <w:noProof/>
        </w:rPr>
      </w:pPr>
      <w:r w:rsidRPr="00D15366">
        <w:rPr>
          <w:rFonts w:ascii="Aileron" w:hAnsi="Aileron"/>
          <w:noProof/>
        </w:rPr>
        <w:t>7.</w:t>
      </w:r>
      <w:r w:rsidRPr="00D15366">
        <w:rPr>
          <w:rFonts w:ascii="Aileron" w:hAnsi="Aileron"/>
          <w:noProof/>
        </w:rPr>
        <w:tab/>
        <w:t xml:space="preserve">Regenthal, R., et al., </w:t>
      </w:r>
      <w:r w:rsidRPr="00D15366">
        <w:rPr>
          <w:rFonts w:ascii="Aileron" w:hAnsi="Aileron"/>
          <w:i/>
          <w:noProof/>
        </w:rPr>
        <w:t>Drug levels: therapeutic and toxic serum/plasma concentrations of common drugs.</w:t>
      </w:r>
      <w:r w:rsidRPr="00D15366">
        <w:rPr>
          <w:rFonts w:ascii="Aileron" w:hAnsi="Aileron"/>
          <w:noProof/>
        </w:rPr>
        <w:t xml:space="preserve"> J Clin Monit Comput, 1999. </w:t>
      </w:r>
      <w:r w:rsidRPr="00D15366">
        <w:rPr>
          <w:rFonts w:ascii="Aileron" w:hAnsi="Aileron"/>
          <w:b/>
          <w:noProof/>
        </w:rPr>
        <w:t>15</w:t>
      </w:r>
      <w:r w:rsidRPr="00D15366">
        <w:rPr>
          <w:rFonts w:ascii="Aileron" w:hAnsi="Aileron"/>
          <w:noProof/>
        </w:rPr>
        <w:t>(7-8): p. 529-44.</w:t>
      </w:r>
    </w:p>
    <w:p w14:paraId="62246D57" w14:textId="77777777" w:rsidR="00BB536D" w:rsidRPr="00D15366" w:rsidRDefault="00BB536D" w:rsidP="00BB536D">
      <w:pPr>
        <w:pStyle w:val="EndNoteBibliography"/>
        <w:spacing w:after="0"/>
        <w:ind w:left="720" w:hanging="720"/>
        <w:rPr>
          <w:rFonts w:ascii="Aileron" w:hAnsi="Aileron"/>
          <w:noProof/>
        </w:rPr>
      </w:pPr>
      <w:r w:rsidRPr="00D15366">
        <w:rPr>
          <w:rFonts w:ascii="Aileron" w:hAnsi="Aileron"/>
          <w:noProof/>
        </w:rPr>
        <w:t>8.</w:t>
      </w:r>
      <w:r w:rsidRPr="00D15366">
        <w:rPr>
          <w:rFonts w:ascii="Aileron" w:hAnsi="Aileron"/>
          <w:noProof/>
        </w:rPr>
        <w:tab/>
        <w:t xml:space="preserve">Martin Schulz, S.I.-B., Hilke Andresen, </w:t>
      </w:r>
      <w:r w:rsidRPr="00D15366">
        <w:rPr>
          <w:rFonts w:ascii="Aileron" w:hAnsi="Aileron"/>
          <w:i/>
          <w:noProof/>
        </w:rPr>
        <w:t>Therapeutic and toxic blood concentrations of nearly 1,000 drugs and other xenobiotics.</w:t>
      </w:r>
      <w:r w:rsidRPr="00D15366">
        <w:rPr>
          <w:rFonts w:ascii="Aileron" w:hAnsi="Aileron"/>
          <w:noProof/>
        </w:rPr>
        <w:t xml:space="preserve"> Critical Care, 2012. </w:t>
      </w:r>
      <w:r w:rsidRPr="00D15366">
        <w:rPr>
          <w:rFonts w:ascii="Aileron" w:hAnsi="Aileron"/>
          <w:b/>
          <w:noProof/>
        </w:rPr>
        <w:t>16</w:t>
      </w:r>
      <w:r w:rsidRPr="00D15366">
        <w:rPr>
          <w:rFonts w:ascii="Aileron" w:hAnsi="Aileron"/>
          <w:noProof/>
        </w:rPr>
        <w:t>(4).</w:t>
      </w:r>
    </w:p>
    <w:p w14:paraId="22DCE139" w14:textId="77777777" w:rsidR="00BB536D" w:rsidRPr="00D15366" w:rsidRDefault="00BB536D" w:rsidP="00BB536D">
      <w:pPr>
        <w:pStyle w:val="EndNoteBibliography"/>
        <w:spacing w:after="0"/>
        <w:ind w:left="720" w:hanging="720"/>
        <w:rPr>
          <w:rFonts w:ascii="Aileron" w:hAnsi="Aileron"/>
          <w:noProof/>
        </w:rPr>
      </w:pPr>
      <w:r w:rsidRPr="00D15366">
        <w:rPr>
          <w:rFonts w:ascii="Aileron" w:hAnsi="Aileron"/>
          <w:noProof/>
        </w:rPr>
        <w:t>9.</w:t>
      </w:r>
      <w:r w:rsidRPr="00D15366">
        <w:rPr>
          <w:rFonts w:ascii="Aileron" w:hAnsi="Aileron"/>
          <w:noProof/>
        </w:rPr>
        <w:tab/>
        <w:t xml:space="preserve">Ellis, A.D., et al., </w:t>
      </w:r>
      <w:r w:rsidRPr="00D15366">
        <w:rPr>
          <w:rFonts w:ascii="Aileron" w:hAnsi="Aileron"/>
          <w:i/>
          <w:noProof/>
        </w:rPr>
        <w:t>Identifying cases of heroin toxicity where 6-acetylmorphine (6-AM) is not detected by toxicological analyses.</w:t>
      </w:r>
      <w:r w:rsidRPr="00D15366">
        <w:rPr>
          <w:rFonts w:ascii="Aileron" w:hAnsi="Aileron"/>
          <w:noProof/>
        </w:rPr>
        <w:t xml:space="preserve"> Forensic Sci Med Pathol, 2016. </w:t>
      </w:r>
      <w:r w:rsidRPr="00D15366">
        <w:rPr>
          <w:rFonts w:ascii="Aileron" w:hAnsi="Aileron"/>
          <w:b/>
          <w:noProof/>
        </w:rPr>
        <w:t>12</w:t>
      </w:r>
      <w:r w:rsidRPr="00D15366">
        <w:rPr>
          <w:rFonts w:ascii="Aileron" w:hAnsi="Aileron"/>
          <w:noProof/>
        </w:rPr>
        <w:t>(3): p. 243-7.</w:t>
      </w:r>
    </w:p>
    <w:p w14:paraId="23DD102D" w14:textId="77777777" w:rsidR="00BB536D" w:rsidRPr="00D15366" w:rsidRDefault="00BB536D" w:rsidP="00BB536D">
      <w:pPr>
        <w:pStyle w:val="EndNoteBibliography"/>
        <w:spacing w:after="0"/>
        <w:ind w:left="720" w:hanging="720"/>
        <w:rPr>
          <w:rFonts w:ascii="Aileron" w:hAnsi="Aileron"/>
          <w:noProof/>
        </w:rPr>
      </w:pPr>
      <w:r w:rsidRPr="00D15366">
        <w:rPr>
          <w:rFonts w:ascii="Aileron" w:hAnsi="Aileron"/>
          <w:noProof/>
        </w:rPr>
        <w:t>10.</w:t>
      </w:r>
      <w:r w:rsidRPr="00D15366">
        <w:rPr>
          <w:rFonts w:ascii="Aileron" w:hAnsi="Aileron"/>
          <w:noProof/>
        </w:rPr>
        <w:tab/>
        <w:t xml:space="preserve">Harruff, R.C., </w:t>
      </w:r>
      <w:r w:rsidRPr="00D15366">
        <w:rPr>
          <w:rFonts w:ascii="Aileron" w:hAnsi="Aileron"/>
          <w:i/>
          <w:noProof/>
        </w:rPr>
        <w:t>Tracking the Opioid Drug Overdose Epidemic in King County, Washington Using and Improved Methadoogy for Certifying Heroin Related Deaths.</w:t>
      </w:r>
      <w:r w:rsidRPr="00D15366">
        <w:rPr>
          <w:rFonts w:ascii="Aileron" w:hAnsi="Aileron"/>
          <w:noProof/>
        </w:rPr>
        <w:t xml:space="preserve"> Academic Forensic Pathology, 2015: p. 499-506.</w:t>
      </w:r>
    </w:p>
    <w:p w14:paraId="64E1EB62" w14:textId="77777777" w:rsidR="00BB536D" w:rsidRPr="00D15366" w:rsidRDefault="00BB536D" w:rsidP="00BB536D">
      <w:pPr>
        <w:pStyle w:val="EndNoteBibliography"/>
        <w:spacing w:after="0"/>
        <w:ind w:left="720" w:hanging="720"/>
        <w:rPr>
          <w:rFonts w:ascii="Aileron" w:hAnsi="Aileron"/>
          <w:noProof/>
        </w:rPr>
      </w:pPr>
      <w:r w:rsidRPr="00D15366">
        <w:rPr>
          <w:rFonts w:ascii="Aileron" w:hAnsi="Aileron"/>
          <w:noProof/>
        </w:rPr>
        <w:t>11.</w:t>
      </w:r>
      <w:r w:rsidRPr="00D15366">
        <w:rPr>
          <w:rFonts w:ascii="Aileron" w:hAnsi="Aileron"/>
          <w:noProof/>
        </w:rPr>
        <w:tab/>
        <w:t xml:space="preserve">Mertz, K.J., J.K. Janssen, and K.E. Williams, </w:t>
      </w:r>
      <w:r w:rsidRPr="00D15366">
        <w:rPr>
          <w:rFonts w:ascii="Aileron" w:hAnsi="Aileron"/>
          <w:i/>
          <w:noProof/>
        </w:rPr>
        <w:t>Underrepresentation of heroin involvement in unintentional drug overdose deaths in Allegheny County, PA.</w:t>
      </w:r>
      <w:r w:rsidRPr="00D15366">
        <w:rPr>
          <w:rFonts w:ascii="Aileron" w:hAnsi="Aileron"/>
          <w:noProof/>
        </w:rPr>
        <w:t xml:space="preserve"> J Forensic Sci, 2014. </w:t>
      </w:r>
      <w:r w:rsidRPr="00D15366">
        <w:rPr>
          <w:rFonts w:ascii="Aileron" w:hAnsi="Aileron"/>
          <w:b/>
          <w:noProof/>
        </w:rPr>
        <w:t>59</w:t>
      </w:r>
      <w:r w:rsidRPr="00D15366">
        <w:rPr>
          <w:rFonts w:ascii="Aileron" w:hAnsi="Aileron"/>
          <w:noProof/>
        </w:rPr>
        <w:t>(6): p. 1583-5.</w:t>
      </w:r>
    </w:p>
    <w:p w14:paraId="61CA8C66" w14:textId="77777777" w:rsidR="00BB536D" w:rsidRPr="00D15366" w:rsidRDefault="00BB536D" w:rsidP="00BB536D">
      <w:pPr>
        <w:pStyle w:val="EndNoteBibliography"/>
        <w:ind w:left="720" w:hanging="720"/>
        <w:rPr>
          <w:rFonts w:ascii="Aileron" w:hAnsi="Aileron"/>
          <w:noProof/>
        </w:rPr>
      </w:pPr>
      <w:r w:rsidRPr="00D15366">
        <w:rPr>
          <w:rFonts w:ascii="Aileron" w:hAnsi="Aileron"/>
          <w:noProof/>
        </w:rPr>
        <w:t>12.</w:t>
      </w:r>
      <w:r w:rsidRPr="00D15366">
        <w:rPr>
          <w:rFonts w:ascii="Aileron" w:hAnsi="Aileron"/>
          <w:noProof/>
        </w:rPr>
        <w:tab/>
        <w:t xml:space="preserve">Jennifer Sable, P., </w:t>
      </w:r>
      <w:r w:rsidRPr="00D15366">
        <w:rPr>
          <w:rFonts w:ascii="Aileron" w:hAnsi="Aileron"/>
          <w:i/>
          <w:noProof/>
        </w:rPr>
        <w:t xml:space="preserve">Recommendations and Lessons Learned for Improved Reporting of Drug Overdose Deaths on Death Certificates </w:t>
      </w:r>
      <w:r w:rsidRPr="00D15366">
        <w:rPr>
          <w:rFonts w:ascii="Aileron" w:hAnsi="Aileron"/>
          <w:noProof/>
        </w:rPr>
        <w:t>2016, Council of State and Territorial Epidemiologists. p. 1-16.</w:t>
      </w:r>
    </w:p>
    <w:p w14:paraId="2E1CFC58" w14:textId="77777777" w:rsidR="00BB536D" w:rsidRPr="00D15366" w:rsidRDefault="00BB536D" w:rsidP="00BB536D">
      <w:pPr>
        <w:pStyle w:val="EndNoteBibliography"/>
        <w:ind w:left="720" w:hanging="720"/>
        <w:rPr>
          <w:rFonts w:ascii="Aileron" w:hAnsi="Aileron"/>
          <w:noProof/>
        </w:rPr>
      </w:pPr>
    </w:p>
    <w:p w14:paraId="20FDE21E" w14:textId="4A0FF8D9" w:rsidR="00782FC4" w:rsidRPr="00D15366" w:rsidRDefault="00BB536D" w:rsidP="00372280">
      <w:pPr>
        <w:jc w:val="both"/>
        <w:rPr>
          <w:rFonts w:ascii="Aileron" w:hAnsi="Aileron"/>
          <w:sz w:val="28"/>
          <w:szCs w:val="28"/>
        </w:rPr>
      </w:pPr>
      <w:r w:rsidRPr="00D15366">
        <w:rPr>
          <w:rFonts w:ascii="Aileron" w:hAnsi="Aileron"/>
          <w:sz w:val="28"/>
          <w:szCs w:val="28"/>
        </w:rPr>
        <w:fldChar w:fldCharType="end"/>
      </w:r>
    </w:p>
    <w:p w14:paraId="07615B02" w14:textId="77777777" w:rsidR="00BB536D" w:rsidRPr="00D15366" w:rsidRDefault="00BB536D" w:rsidP="00372280">
      <w:pPr>
        <w:jc w:val="both"/>
        <w:rPr>
          <w:rFonts w:ascii="Aileron" w:hAnsi="Aileron"/>
          <w:sz w:val="28"/>
          <w:szCs w:val="28"/>
        </w:rPr>
      </w:pPr>
    </w:p>
    <w:p w14:paraId="3CED0670" w14:textId="77777777" w:rsidR="00BB536D" w:rsidRPr="00D15366" w:rsidRDefault="00BB536D" w:rsidP="00372280">
      <w:pPr>
        <w:jc w:val="both"/>
        <w:rPr>
          <w:rFonts w:ascii="Aileron" w:hAnsi="Aileron"/>
          <w:sz w:val="28"/>
          <w:szCs w:val="28"/>
        </w:rPr>
      </w:pPr>
    </w:p>
    <w:p w14:paraId="6C1CBEB1" w14:textId="77777777" w:rsidR="00BB536D" w:rsidRPr="00D15366" w:rsidRDefault="00BB536D" w:rsidP="00372280">
      <w:pPr>
        <w:jc w:val="both"/>
        <w:rPr>
          <w:rFonts w:ascii="Aileron" w:hAnsi="Aileron"/>
          <w:sz w:val="28"/>
          <w:szCs w:val="28"/>
        </w:rPr>
      </w:pPr>
    </w:p>
    <w:p w14:paraId="25CC7B7F" w14:textId="77777777" w:rsidR="00BB536D" w:rsidRPr="00D15366" w:rsidRDefault="00BB536D" w:rsidP="00372280">
      <w:pPr>
        <w:jc w:val="both"/>
        <w:rPr>
          <w:rFonts w:ascii="Aileron" w:hAnsi="Aileron"/>
          <w:sz w:val="28"/>
          <w:szCs w:val="28"/>
        </w:rPr>
      </w:pPr>
    </w:p>
    <w:p w14:paraId="30AA7FE5" w14:textId="77777777" w:rsidR="00BB536D" w:rsidRPr="00D15366" w:rsidRDefault="00BB536D" w:rsidP="00372280">
      <w:pPr>
        <w:jc w:val="both"/>
        <w:rPr>
          <w:rFonts w:ascii="Aileron" w:hAnsi="Aileron"/>
          <w:sz w:val="28"/>
          <w:szCs w:val="28"/>
        </w:rPr>
      </w:pPr>
    </w:p>
    <w:p w14:paraId="17F935FB" w14:textId="77777777" w:rsidR="00BB536D" w:rsidRPr="00D15366" w:rsidRDefault="00BB536D" w:rsidP="00372280">
      <w:pPr>
        <w:jc w:val="both"/>
        <w:rPr>
          <w:rFonts w:ascii="Aileron" w:hAnsi="Aileron"/>
          <w:sz w:val="28"/>
          <w:szCs w:val="28"/>
        </w:rPr>
      </w:pPr>
    </w:p>
    <w:p w14:paraId="4E98A417" w14:textId="77777777" w:rsidR="00BB536D" w:rsidRPr="00D15366" w:rsidRDefault="00BB536D" w:rsidP="00372280">
      <w:pPr>
        <w:jc w:val="both"/>
        <w:rPr>
          <w:rFonts w:ascii="Aileron" w:hAnsi="Aileron"/>
          <w:sz w:val="28"/>
          <w:szCs w:val="28"/>
        </w:rPr>
      </w:pPr>
    </w:p>
    <w:p w14:paraId="3EB6CF72" w14:textId="77777777" w:rsidR="00BB536D" w:rsidRPr="00D15366" w:rsidRDefault="00BB536D" w:rsidP="00372280">
      <w:pPr>
        <w:jc w:val="both"/>
        <w:rPr>
          <w:rFonts w:ascii="Aileron" w:hAnsi="Aileron"/>
          <w:sz w:val="28"/>
          <w:szCs w:val="28"/>
        </w:rPr>
      </w:pPr>
    </w:p>
    <w:sectPr w:rsidR="00BB536D" w:rsidRPr="00D15366">
      <w:headerReference w:type="default" r:id="rId16"/>
      <w:footerReference w:type="default" r:id="rId1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comment w:id="1" w:author="Burrell, Allison S" w:date="2017-06-29T09:33:00Z" w:initials="BAS">
    <w:p w14:paraId="6F56702D" w14:textId="0B9EEF55" w:rsidR="001B337C" w:rsidRDefault="004E4109" w:rsidP="001B337C">
      <w:pPr>
        <w:pStyle w:val="ListParagraph"/>
        <w:ind w:left="2160"/>
      </w:pPr>
      <w:r>
        <w:rPr>
          <w:rStyle w:val="CommentReference"/>
        </w:rPr>
        <w:annotationRef/>
      </w:r>
    </w:p>
    <w:p w14:paraId="621A69AE" w14:textId="717AA01E" w:rsidR="004E4109" w:rsidRDefault="004E4109">
      <w:pPr>
        <w:pStyle w:val="CommentText"/>
      </w:pPr>
      <w:r>
        <w:t xml:space="preserve"> 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commentEx w15:paraId="621A69AE" w15:done="0"/>
</w15:commentsEx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621A69AE" w16cid:durableId="1D11D162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9A48BE7" w14:textId="77777777" w:rsidR="00B3475F" w:rsidRDefault="00B3475F" w:rsidP="00EC39EF">
      <w:pPr>
        <w:spacing w:after="0" w:line="240" w:lineRule="auto"/>
      </w:pPr>
      <w:r>
        <w:separator/>
      </w:r>
    </w:p>
  </w:endnote>
  <w:endnote w:type="continuationSeparator" w:id="0">
    <w:p w14:paraId="2EC47E62" w14:textId="77777777" w:rsidR="00B3475F" w:rsidRDefault="00B3475F" w:rsidP="00EC39E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ileron">
    <w:panose1 w:val="00000500000000000000"/>
    <w:charset w:val="00"/>
    <w:family w:val="modern"/>
    <w:notTrueType/>
    <w:pitch w:val="variable"/>
    <w:sig w:usb0="00000007" w:usb1="00000000" w:usb2="00000000" w:usb3="00000000" w:csb0="00000093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pitch w:val="variable"/>
    <w:sig w:usb0="E1002AFF" w:usb1="C000E47F" w:usb2="0000002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47359933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358AD6F" w14:textId="62FE3AF9" w:rsidR="00D31C62" w:rsidRDefault="00D31C62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7D5C8B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C023B17" w14:textId="77777777" w:rsidR="009D68D9" w:rsidRDefault="009D68D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73C42E2" w14:textId="77777777" w:rsidR="00B3475F" w:rsidRDefault="00B3475F" w:rsidP="00EC39EF">
      <w:pPr>
        <w:spacing w:after="0" w:line="240" w:lineRule="auto"/>
      </w:pPr>
      <w:r>
        <w:separator/>
      </w:r>
    </w:p>
  </w:footnote>
  <w:footnote w:type="continuationSeparator" w:id="0">
    <w:p w14:paraId="242C32EA" w14:textId="77777777" w:rsidR="00B3475F" w:rsidRDefault="00B3475F" w:rsidP="00EC39EF">
      <w:pPr>
        <w:spacing w:after="0" w:line="240" w:lineRule="auto"/>
      </w:pPr>
      <w:r>
        <w:continuationSeparator/>
      </w:r>
    </w:p>
  </w:footnote>
  <w:footnote w:id="1">
    <w:p w14:paraId="57DED76A" w14:textId="77F79E23" w:rsidR="001B337C" w:rsidRPr="001B337C" w:rsidRDefault="001B337C" w:rsidP="001B337C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Style w:val="FootnoteReference"/>
        </w:rPr>
        <w:footnoteRef/>
      </w:r>
      <w:r>
        <w:t xml:space="preserve"> </w:t>
      </w:r>
      <w:r w:rsidRPr="001B337C">
        <w:rPr>
          <w:rFonts w:ascii="Arial" w:eastAsia="Times New Roman" w:hAnsi="Arial" w:cs="Arial"/>
          <w:color w:val="656565"/>
          <w:sz w:val="17"/>
          <w:szCs w:val="17"/>
          <w:shd w:val="clear" w:color="auto" w:fill="FFFFFF"/>
        </w:rPr>
        <w:t>Designer Opioids</w:t>
      </w:r>
      <w:r>
        <w:rPr>
          <w:rFonts w:ascii="Arial" w:eastAsia="Times New Roman" w:hAnsi="Arial" w:cs="Arial"/>
          <w:color w:val="656565"/>
          <w:sz w:val="17"/>
          <w:szCs w:val="17"/>
          <w:shd w:val="clear" w:color="auto" w:fill="FFFFFF"/>
        </w:rPr>
        <w:t xml:space="preserve"> </w:t>
      </w:r>
      <w:hyperlink r:id="rId1" w:history="1">
        <w:r w:rsidRPr="001B337C">
          <w:rPr>
            <w:rStyle w:val="Hyperlink"/>
            <w:rFonts w:ascii="Aileron" w:hAnsi="Aileron"/>
            <w:sz w:val="18"/>
          </w:rPr>
          <w:t>http://www.nmslabs.com/tests/Designer-Opioids--2017-Scope---Blood/1480B</w:t>
        </w:r>
      </w:hyperlink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697659659"/>
      <w:docPartObj>
        <w:docPartGallery w:val="Watermarks"/>
        <w:docPartUnique/>
      </w:docPartObj>
    </w:sdtPr>
    <w:sdtEndPr/>
    <w:sdtContent>
      <w:p w14:paraId="38310FA3" w14:textId="77777777" w:rsidR="009D68D9" w:rsidRDefault="00B3475F">
        <w:pPr>
          <w:pStyle w:val="Header"/>
        </w:pPr>
        <w:r>
          <w:rPr>
            <w:noProof/>
          </w:rPr>
          <w:pict w14:anchorId="0C2F57E3">
            <v:shapetype id="_x0000_t136" coordsize="21600,21600" o:spt="136" adj="10800" path="m@7,l@8,m@5,21600l@6,21600e">
              <v:formulas>
                <v:f eqn="sum #0 0 10800"/>
                <v:f eqn="prod #0 2 1"/>
                <v:f eqn="sum 21600 0 @1"/>
                <v:f eqn="sum 0 0 @2"/>
                <v:f eqn="sum 21600 0 @3"/>
                <v:f eqn="if @0 @3 0"/>
                <v:f eqn="if @0 21600 @1"/>
                <v:f eqn="if @0 0 @2"/>
                <v:f eqn="if @0 @4 21600"/>
                <v:f eqn="mid @5 @6"/>
                <v:f eqn="mid @8 @5"/>
                <v:f eqn="mid @7 @8"/>
                <v:f eqn="mid @6 @7"/>
                <v:f eqn="sum @6 0 @5"/>
              </v:formulas>
              <v:path textpathok="t" o:connecttype="custom" o:connectlocs="@9,0;@10,10800;@11,21600;@12,10800" o:connectangles="270,180,90,0"/>
              <v:textpath on="t" fitshape="t"/>
              <v:handles>
                <v:h position="#0,bottomRight" xrange="6629,14971"/>
              </v:handles>
              <o:lock v:ext="edit" text="t" shapetype="t"/>
            </v:shapetype>
            <v:shape id="PowerPlusWaterMarkObject357831064" o:spid="_x0000_s2049" type="#_x0000_t136" style="position:absolute;margin-left:0;margin-top:0;width:412.4pt;height:247.45pt;rotation:315;z-index:-251658752;mso-position-horizontal:center;mso-position-horizontal-relative:margin;mso-position-vertical:center;mso-position-vertical-relative:margin" o:allowincell="f" fillcolor="silver" stroked="f">
              <v:fill opacity=".5"/>
              <v:textpath style="font-family:&quot;Calibri&quot;;font-size:1pt" string="DRAFT"/>
              <w10:wrap anchorx="margin" anchory="margin"/>
            </v:shape>
          </w:pict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E80495"/>
    <w:multiLevelType w:val="hybridMultilevel"/>
    <w:tmpl w:val="EFEE203E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" w15:restartNumberingAfterBreak="0">
    <w:nsid w:val="05DF7959"/>
    <w:multiLevelType w:val="hybridMultilevel"/>
    <w:tmpl w:val="34921EAA"/>
    <w:lvl w:ilvl="0" w:tplc="DEF85254">
      <w:start w:val="1"/>
      <w:numFmt w:val="lowerRoman"/>
      <w:lvlText w:val="%1."/>
      <w:lvlJc w:val="left"/>
      <w:pPr>
        <w:ind w:left="3600" w:hanging="720"/>
      </w:pPr>
      <w:rPr>
        <w:rFonts w:asciiTheme="minorHAnsi" w:eastAsiaTheme="minorHAnsi" w:hAnsiTheme="minorHAnsi" w:cstheme="minorBidi"/>
      </w:rPr>
    </w:lvl>
    <w:lvl w:ilvl="1" w:tplc="04090019" w:tentative="1">
      <w:start w:val="1"/>
      <w:numFmt w:val="lowerLetter"/>
      <w:lvlText w:val="%2."/>
      <w:lvlJc w:val="left"/>
      <w:pPr>
        <w:ind w:left="3960" w:hanging="360"/>
      </w:pPr>
    </w:lvl>
    <w:lvl w:ilvl="2" w:tplc="0409001B" w:tentative="1">
      <w:start w:val="1"/>
      <w:numFmt w:val="lowerRoman"/>
      <w:lvlText w:val="%3."/>
      <w:lvlJc w:val="right"/>
      <w:pPr>
        <w:ind w:left="4680" w:hanging="180"/>
      </w:pPr>
    </w:lvl>
    <w:lvl w:ilvl="3" w:tplc="0409000F" w:tentative="1">
      <w:start w:val="1"/>
      <w:numFmt w:val="decimal"/>
      <w:lvlText w:val="%4."/>
      <w:lvlJc w:val="left"/>
      <w:pPr>
        <w:ind w:left="5400" w:hanging="360"/>
      </w:pPr>
    </w:lvl>
    <w:lvl w:ilvl="4" w:tplc="04090019" w:tentative="1">
      <w:start w:val="1"/>
      <w:numFmt w:val="lowerLetter"/>
      <w:lvlText w:val="%5."/>
      <w:lvlJc w:val="left"/>
      <w:pPr>
        <w:ind w:left="6120" w:hanging="360"/>
      </w:pPr>
    </w:lvl>
    <w:lvl w:ilvl="5" w:tplc="0409001B" w:tentative="1">
      <w:start w:val="1"/>
      <w:numFmt w:val="lowerRoman"/>
      <w:lvlText w:val="%6."/>
      <w:lvlJc w:val="right"/>
      <w:pPr>
        <w:ind w:left="6840" w:hanging="180"/>
      </w:pPr>
    </w:lvl>
    <w:lvl w:ilvl="6" w:tplc="0409000F" w:tentative="1">
      <w:start w:val="1"/>
      <w:numFmt w:val="decimal"/>
      <w:lvlText w:val="%7."/>
      <w:lvlJc w:val="left"/>
      <w:pPr>
        <w:ind w:left="7560" w:hanging="360"/>
      </w:pPr>
    </w:lvl>
    <w:lvl w:ilvl="7" w:tplc="04090019" w:tentative="1">
      <w:start w:val="1"/>
      <w:numFmt w:val="lowerLetter"/>
      <w:lvlText w:val="%8."/>
      <w:lvlJc w:val="left"/>
      <w:pPr>
        <w:ind w:left="8280" w:hanging="360"/>
      </w:pPr>
    </w:lvl>
    <w:lvl w:ilvl="8" w:tplc="040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2" w15:restartNumberingAfterBreak="0">
    <w:nsid w:val="06372DD4"/>
    <w:multiLevelType w:val="multilevel"/>
    <w:tmpl w:val="AD24D0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9005B1C"/>
    <w:multiLevelType w:val="hybridMultilevel"/>
    <w:tmpl w:val="F2EA9302"/>
    <w:lvl w:ilvl="0" w:tplc="2F0078C4">
      <w:start w:val="1"/>
      <w:numFmt w:val="lowerLetter"/>
      <w:lvlText w:val="%1."/>
      <w:lvlJc w:val="left"/>
      <w:pPr>
        <w:ind w:left="3240" w:hanging="360"/>
      </w:pPr>
      <w:rPr>
        <w:rFonts w:ascii="Aileron" w:eastAsiaTheme="minorHAnsi" w:hAnsi="Aileron" w:cstheme="minorBidi"/>
      </w:rPr>
    </w:lvl>
    <w:lvl w:ilvl="1" w:tplc="04090019">
      <w:start w:val="1"/>
      <w:numFmt w:val="lowerLetter"/>
      <w:lvlText w:val="%2."/>
      <w:lvlJc w:val="left"/>
      <w:pPr>
        <w:ind w:left="3960" w:hanging="360"/>
      </w:pPr>
    </w:lvl>
    <w:lvl w:ilvl="2" w:tplc="0409001B" w:tentative="1">
      <w:start w:val="1"/>
      <w:numFmt w:val="lowerRoman"/>
      <w:lvlText w:val="%3."/>
      <w:lvlJc w:val="right"/>
      <w:pPr>
        <w:ind w:left="4680" w:hanging="180"/>
      </w:pPr>
    </w:lvl>
    <w:lvl w:ilvl="3" w:tplc="0409000F" w:tentative="1">
      <w:start w:val="1"/>
      <w:numFmt w:val="decimal"/>
      <w:lvlText w:val="%4."/>
      <w:lvlJc w:val="left"/>
      <w:pPr>
        <w:ind w:left="5400" w:hanging="360"/>
      </w:pPr>
    </w:lvl>
    <w:lvl w:ilvl="4" w:tplc="04090019" w:tentative="1">
      <w:start w:val="1"/>
      <w:numFmt w:val="lowerLetter"/>
      <w:lvlText w:val="%5."/>
      <w:lvlJc w:val="left"/>
      <w:pPr>
        <w:ind w:left="6120" w:hanging="360"/>
      </w:pPr>
    </w:lvl>
    <w:lvl w:ilvl="5" w:tplc="0409001B" w:tentative="1">
      <w:start w:val="1"/>
      <w:numFmt w:val="lowerRoman"/>
      <w:lvlText w:val="%6."/>
      <w:lvlJc w:val="right"/>
      <w:pPr>
        <w:ind w:left="6840" w:hanging="180"/>
      </w:pPr>
    </w:lvl>
    <w:lvl w:ilvl="6" w:tplc="0409000F" w:tentative="1">
      <w:start w:val="1"/>
      <w:numFmt w:val="decimal"/>
      <w:lvlText w:val="%7."/>
      <w:lvlJc w:val="left"/>
      <w:pPr>
        <w:ind w:left="7560" w:hanging="360"/>
      </w:pPr>
    </w:lvl>
    <w:lvl w:ilvl="7" w:tplc="04090019" w:tentative="1">
      <w:start w:val="1"/>
      <w:numFmt w:val="lowerLetter"/>
      <w:lvlText w:val="%8."/>
      <w:lvlJc w:val="left"/>
      <w:pPr>
        <w:ind w:left="8280" w:hanging="360"/>
      </w:pPr>
    </w:lvl>
    <w:lvl w:ilvl="8" w:tplc="040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4" w15:restartNumberingAfterBreak="0">
    <w:nsid w:val="2BAC2BD1"/>
    <w:multiLevelType w:val="hybridMultilevel"/>
    <w:tmpl w:val="5954578C"/>
    <w:lvl w:ilvl="0" w:tplc="ED30FEE6">
      <w:start w:val="2"/>
      <w:numFmt w:val="lowerRoman"/>
      <w:lvlText w:val="%1."/>
      <w:lvlJc w:val="left"/>
      <w:pPr>
        <w:ind w:left="2160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520" w:hanging="360"/>
      </w:pPr>
    </w:lvl>
    <w:lvl w:ilvl="2" w:tplc="0409001B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5" w15:restartNumberingAfterBreak="0">
    <w:nsid w:val="37253CAE"/>
    <w:multiLevelType w:val="hybridMultilevel"/>
    <w:tmpl w:val="C07E201A"/>
    <w:lvl w:ilvl="0" w:tplc="04090013">
      <w:start w:val="1"/>
      <w:numFmt w:val="upperRoman"/>
      <w:lvlText w:val="%1."/>
      <w:lvlJc w:val="right"/>
      <w:pPr>
        <w:ind w:left="720" w:hanging="360"/>
      </w:pPr>
    </w:lvl>
    <w:lvl w:ilvl="1" w:tplc="4782C1A8">
      <w:start w:val="1"/>
      <w:numFmt w:val="decimal"/>
      <w:lvlText w:val="%2."/>
      <w:lvlJc w:val="left"/>
      <w:pPr>
        <w:ind w:left="1440" w:hanging="360"/>
      </w:pPr>
      <w:rPr>
        <w:rFonts w:asciiTheme="minorHAnsi" w:eastAsiaTheme="minorHAnsi" w:hAnsiTheme="minorHAnsi" w:cstheme="minorBidi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E435DB4"/>
    <w:multiLevelType w:val="hybridMultilevel"/>
    <w:tmpl w:val="AC804580"/>
    <w:lvl w:ilvl="0" w:tplc="DEF85254">
      <w:start w:val="1"/>
      <w:numFmt w:val="lowerRoman"/>
      <w:lvlText w:val="%1."/>
      <w:lvlJc w:val="left"/>
      <w:pPr>
        <w:ind w:left="3240" w:hanging="360"/>
      </w:pPr>
      <w:rPr>
        <w:rFonts w:asciiTheme="minorHAnsi" w:eastAsiaTheme="minorHAnsi" w:hAnsiTheme="minorHAnsi" w:cstheme="minorBidi"/>
      </w:rPr>
    </w:lvl>
    <w:lvl w:ilvl="1" w:tplc="04090019">
      <w:start w:val="1"/>
      <w:numFmt w:val="lowerLetter"/>
      <w:lvlText w:val="%2."/>
      <w:lvlJc w:val="left"/>
      <w:pPr>
        <w:ind w:left="3960" w:hanging="360"/>
      </w:pPr>
    </w:lvl>
    <w:lvl w:ilvl="2" w:tplc="0409001B">
      <w:start w:val="1"/>
      <w:numFmt w:val="lowerRoman"/>
      <w:lvlText w:val="%3."/>
      <w:lvlJc w:val="right"/>
      <w:pPr>
        <w:ind w:left="4680" w:hanging="180"/>
      </w:pPr>
    </w:lvl>
    <w:lvl w:ilvl="3" w:tplc="0409000F" w:tentative="1">
      <w:start w:val="1"/>
      <w:numFmt w:val="decimal"/>
      <w:lvlText w:val="%4."/>
      <w:lvlJc w:val="left"/>
      <w:pPr>
        <w:ind w:left="5400" w:hanging="360"/>
      </w:pPr>
    </w:lvl>
    <w:lvl w:ilvl="4" w:tplc="04090019" w:tentative="1">
      <w:start w:val="1"/>
      <w:numFmt w:val="lowerLetter"/>
      <w:lvlText w:val="%5."/>
      <w:lvlJc w:val="left"/>
      <w:pPr>
        <w:ind w:left="6120" w:hanging="360"/>
      </w:pPr>
    </w:lvl>
    <w:lvl w:ilvl="5" w:tplc="0409001B" w:tentative="1">
      <w:start w:val="1"/>
      <w:numFmt w:val="lowerRoman"/>
      <w:lvlText w:val="%6."/>
      <w:lvlJc w:val="right"/>
      <w:pPr>
        <w:ind w:left="6840" w:hanging="180"/>
      </w:pPr>
    </w:lvl>
    <w:lvl w:ilvl="6" w:tplc="0409000F" w:tentative="1">
      <w:start w:val="1"/>
      <w:numFmt w:val="decimal"/>
      <w:lvlText w:val="%7."/>
      <w:lvlJc w:val="left"/>
      <w:pPr>
        <w:ind w:left="7560" w:hanging="360"/>
      </w:pPr>
    </w:lvl>
    <w:lvl w:ilvl="7" w:tplc="04090019" w:tentative="1">
      <w:start w:val="1"/>
      <w:numFmt w:val="lowerLetter"/>
      <w:lvlText w:val="%8."/>
      <w:lvlJc w:val="left"/>
      <w:pPr>
        <w:ind w:left="8280" w:hanging="360"/>
      </w:pPr>
    </w:lvl>
    <w:lvl w:ilvl="8" w:tplc="040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7" w15:restartNumberingAfterBreak="0">
    <w:nsid w:val="410D4D71"/>
    <w:multiLevelType w:val="hybridMultilevel"/>
    <w:tmpl w:val="B2AAB078"/>
    <w:lvl w:ilvl="0" w:tplc="4824EAC2">
      <w:start w:val="1"/>
      <w:numFmt w:val="lowerRoman"/>
      <w:lvlText w:val="%1."/>
      <w:lvlJc w:val="left"/>
      <w:pPr>
        <w:ind w:left="360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960" w:hanging="360"/>
      </w:pPr>
    </w:lvl>
    <w:lvl w:ilvl="2" w:tplc="0409001B" w:tentative="1">
      <w:start w:val="1"/>
      <w:numFmt w:val="lowerRoman"/>
      <w:lvlText w:val="%3."/>
      <w:lvlJc w:val="right"/>
      <w:pPr>
        <w:ind w:left="4680" w:hanging="180"/>
      </w:pPr>
    </w:lvl>
    <w:lvl w:ilvl="3" w:tplc="0409000F" w:tentative="1">
      <w:start w:val="1"/>
      <w:numFmt w:val="decimal"/>
      <w:lvlText w:val="%4."/>
      <w:lvlJc w:val="left"/>
      <w:pPr>
        <w:ind w:left="5400" w:hanging="360"/>
      </w:pPr>
    </w:lvl>
    <w:lvl w:ilvl="4" w:tplc="04090019" w:tentative="1">
      <w:start w:val="1"/>
      <w:numFmt w:val="lowerLetter"/>
      <w:lvlText w:val="%5."/>
      <w:lvlJc w:val="left"/>
      <w:pPr>
        <w:ind w:left="6120" w:hanging="360"/>
      </w:pPr>
    </w:lvl>
    <w:lvl w:ilvl="5" w:tplc="0409001B" w:tentative="1">
      <w:start w:val="1"/>
      <w:numFmt w:val="lowerRoman"/>
      <w:lvlText w:val="%6."/>
      <w:lvlJc w:val="right"/>
      <w:pPr>
        <w:ind w:left="6840" w:hanging="180"/>
      </w:pPr>
    </w:lvl>
    <w:lvl w:ilvl="6" w:tplc="0409000F" w:tentative="1">
      <w:start w:val="1"/>
      <w:numFmt w:val="decimal"/>
      <w:lvlText w:val="%7."/>
      <w:lvlJc w:val="left"/>
      <w:pPr>
        <w:ind w:left="7560" w:hanging="360"/>
      </w:pPr>
    </w:lvl>
    <w:lvl w:ilvl="7" w:tplc="04090019" w:tentative="1">
      <w:start w:val="1"/>
      <w:numFmt w:val="lowerLetter"/>
      <w:lvlText w:val="%8."/>
      <w:lvlJc w:val="left"/>
      <w:pPr>
        <w:ind w:left="8280" w:hanging="360"/>
      </w:pPr>
    </w:lvl>
    <w:lvl w:ilvl="8" w:tplc="040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8" w15:restartNumberingAfterBreak="0">
    <w:nsid w:val="564316CC"/>
    <w:multiLevelType w:val="hybridMultilevel"/>
    <w:tmpl w:val="B9EE7B18"/>
    <w:lvl w:ilvl="0" w:tplc="DE76CDE8">
      <w:start w:val="1"/>
      <w:numFmt w:val="lowerRoman"/>
      <w:lvlText w:val="%1."/>
      <w:lvlJc w:val="left"/>
      <w:pPr>
        <w:ind w:left="360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960" w:hanging="360"/>
      </w:pPr>
    </w:lvl>
    <w:lvl w:ilvl="2" w:tplc="0409001B" w:tentative="1">
      <w:start w:val="1"/>
      <w:numFmt w:val="lowerRoman"/>
      <w:lvlText w:val="%3."/>
      <w:lvlJc w:val="right"/>
      <w:pPr>
        <w:ind w:left="4680" w:hanging="180"/>
      </w:pPr>
    </w:lvl>
    <w:lvl w:ilvl="3" w:tplc="0409000F" w:tentative="1">
      <w:start w:val="1"/>
      <w:numFmt w:val="decimal"/>
      <w:lvlText w:val="%4."/>
      <w:lvlJc w:val="left"/>
      <w:pPr>
        <w:ind w:left="5400" w:hanging="360"/>
      </w:pPr>
    </w:lvl>
    <w:lvl w:ilvl="4" w:tplc="04090019" w:tentative="1">
      <w:start w:val="1"/>
      <w:numFmt w:val="lowerLetter"/>
      <w:lvlText w:val="%5."/>
      <w:lvlJc w:val="left"/>
      <w:pPr>
        <w:ind w:left="6120" w:hanging="360"/>
      </w:pPr>
    </w:lvl>
    <w:lvl w:ilvl="5" w:tplc="0409001B" w:tentative="1">
      <w:start w:val="1"/>
      <w:numFmt w:val="lowerRoman"/>
      <w:lvlText w:val="%6."/>
      <w:lvlJc w:val="right"/>
      <w:pPr>
        <w:ind w:left="6840" w:hanging="180"/>
      </w:pPr>
    </w:lvl>
    <w:lvl w:ilvl="6" w:tplc="0409000F" w:tentative="1">
      <w:start w:val="1"/>
      <w:numFmt w:val="decimal"/>
      <w:lvlText w:val="%7."/>
      <w:lvlJc w:val="left"/>
      <w:pPr>
        <w:ind w:left="7560" w:hanging="360"/>
      </w:pPr>
    </w:lvl>
    <w:lvl w:ilvl="7" w:tplc="04090019" w:tentative="1">
      <w:start w:val="1"/>
      <w:numFmt w:val="lowerLetter"/>
      <w:lvlText w:val="%8."/>
      <w:lvlJc w:val="left"/>
      <w:pPr>
        <w:ind w:left="8280" w:hanging="360"/>
      </w:pPr>
    </w:lvl>
    <w:lvl w:ilvl="8" w:tplc="040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9" w15:restartNumberingAfterBreak="0">
    <w:nsid w:val="60E5003D"/>
    <w:multiLevelType w:val="hybridMultilevel"/>
    <w:tmpl w:val="B1605880"/>
    <w:lvl w:ilvl="0" w:tplc="E1FADFD0">
      <w:start w:val="1"/>
      <w:numFmt w:val="lowerRoman"/>
      <w:lvlText w:val="%1."/>
      <w:lvlJc w:val="left"/>
      <w:pPr>
        <w:ind w:left="43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10" w15:restartNumberingAfterBreak="0">
    <w:nsid w:val="673A6F25"/>
    <w:multiLevelType w:val="hybridMultilevel"/>
    <w:tmpl w:val="DF8CBC74"/>
    <w:lvl w:ilvl="0" w:tplc="A7EC968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70B103AF"/>
    <w:multiLevelType w:val="hybridMultilevel"/>
    <w:tmpl w:val="079650E4"/>
    <w:lvl w:ilvl="0" w:tplc="DA686A5E">
      <w:start w:val="1"/>
      <w:numFmt w:val="lowerRoman"/>
      <w:lvlText w:val="%1."/>
      <w:lvlJc w:val="left"/>
      <w:pPr>
        <w:ind w:left="360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960" w:hanging="360"/>
      </w:pPr>
    </w:lvl>
    <w:lvl w:ilvl="2" w:tplc="0409001B" w:tentative="1">
      <w:start w:val="1"/>
      <w:numFmt w:val="lowerRoman"/>
      <w:lvlText w:val="%3."/>
      <w:lvlJc w:val="right"/>
      <w:pPr>
        <w:ind w:left="4680" w:hanging="180"/>
      </w:pPr>
    </w:lvl>
    <w:lvl w:ilvl="3" w:tplc="0409000F" w:tentative="1">
      <w:start w:val="1"/>
      <w:numFmt w:val="decimal"/>
      <w:lvlText w:val="%4."/>
      <w:lvlJc w:val="left"/>
      <w:pPr>
        <w:ind w:left="5400" w:hanging="360"/>
      </w:pPr>
    </w:lvl>
    <w:lvl w:ilvl="4" w:tplc="04090019" w:tentative="1">
      <w:start w:val="1"/>
      <w:numFmt w:val="lowerLetter"/>
      <w:lvlText w:val="%5."/>
      <w:lvlJc w:val="left"/>
      <w:pPr>
        <w:ind w:left="6120" w:hanging="360"/>
      </w:pPr>
    </w:lvl>
    <w:lvl w:ilvl="5" w:tplc="0409001B" w:tentative="1">
      <w:start w:val="1"/>
      <w:numFmt w:val="lowerRoman"/>
      <w:lvlText w:val="%6."/>
      <w:lvlJc w:val="right"/>
      <w:pPr>
        <w:ind w:left="6840" w:hanging="180"/>
      </w:pPr>
    </w:lvl>
    <w:lvl w:ilvl="6" w:tplc="0409000F" w:tentative="1">
      <w:start w:val="1"/>
      <w:numFmt w:val="decimal"/>
      <w:lvlText w:val="%7."/>
      <w:lvlJc w:val="left"/>
      <w:pPr>
        <w:ind w:left="7560" w:hanging="360"/>
      </w:pPr>
    </w:lvl>
    <w:lvl w:ilvl="7" w:tplc="04090019" w:tentative="1">
      <w:start w:val="1"/>
      <w:numFmt w:val="lowerLetter"/>
      <w:lvlText w:val="%8."/>
      <w:lvlJc w:val="left"/>
      <w:pPr>
        <w:ind w:left="8280" w:hanging="360"/>
      </w:pPr>
    </w:lvl>
    <w:lvl w:ilvl="8" w:tplc="040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12" w15:restartNumberingAfterBreak="0">
    <w:nsid w:val="7E670C4C"/>
    <w:multiLevelType w:val="hybridMultilevel"/>
    <w:tmpl w:val="030C2A2E"/>
    <w:lvl w:ilvl="0" w:tplc="0409001B">
      <w:start w:val="1"/>
      <w:numFmt w:val="lowerRoman"/>
      <w:lvlText w:val="%1."/>
      <w:lvlJc w:val="right"/>
      <w:pPr>
        <w:ind w:left="2340" w:hanging="360"/>
      </w:pPr>
    </w:lvl>
    <w:lvl w:ilvl="1" w:tplc="04090019">
      <w:start w:val="1"/>
      <w:numFmt w:val="lowerLetter"/>
      <w:lvlText w:val="%2."/>
      <w:lvlJc w:val="left"/>
      <w:pPr>
        <w:ind w:left="3960" w:hanging="360"/>
      </w:pPr>
    </w:lvl>
    <w:lvl w:ilvl="2" w:tplc="0409001B" w:tentative="1">
      <w:start w:val="1"/>
      <w:numFmt w:val="lowerRoman"/>
      <w:lvlText w:val="%3."/>
      <w:lvlJc w:val="right"/>
      <w:pPr>
        <w:ind w:left="4680" w:hanging="180"/>
      </w:pPr>
    </w:lvl>
    <w:lvl w:ilvl="3" w:tplc="0409000F" w:tentative="1">
      <w:start w:val="1"/>
      <w:numFmt w:val="decimal"/>
      <w:lvlText w:val="%4."/>
      <w:lvlJc w:val="left"/>
      <w:pPr>
        <w:ind w:left="5400" w:hanging="360"/>
      </w:pPr>
    </w:lvl>
    <w:lvl w:ilvl="4" w:tplc="04090019" w:tentative="1">
      <w:start w:val="1"/>
      <w:numFmt w:val="lowerLetter"/>
      <w:lvlText w:val="%5."/>
      <w:lvlJc w:val="left"/>
      <w:pPr>
        <w:ind w:left="6120" w:hanging="360"/>
      </w:pPr>
    </w:lvl>
    <w:lvl w:ilvl="5" w:tplc="0409001B" w:tentative="1">
      <w:start w:val="1"/>
      <w:numFmt w:val="lowerRoman"/>
      <w:lvlText w:val="%6."/>
      <w:lvlJc w:val="right"/>
      <w:pPr>
        <w:ind w:left="6840" w:hanging="180"/>
      </w:pPr>
    </w:lvl>
    <w:lvl w:ilvl="6" w:tplc="0409000F" w:tentative="1">
      <w:start w:val="1"/>
      <w:numFmt w:val="decimal"/>
      <w:lvlText w:val="%7."/>
      <w:lvlJc w:val="left"/>
      <w:pPr>
        <w:ind w:left="7560" w:hanging="360"/>
      </w:pPr>
    </w:lvl>
    <w:lvl w:ilvl="7" w:tplc="04090019" w:tentative="1">
      <w:start w:val="1"/>
      <w:numFmt w:val="lowerLetter"/>
      <w:lvlText w:val="%8."/>
      <w:lvlJc w:val="left"/>
      <w:pPr>
        <w:ind w:left="8280" w:hanging="360"/>
      </w:pPr>
    </w:lvl>
    <w:lvl w:ilvl="8" w:tplc="0409001B" w:tentative="1">
      <w:start w:val="1"/>
      <w:numFmt w:val="lowerRoman"/>
      <w:lvlText w:val="%9."/>
      <w:lvlJc w:val="right"/>
      <w:pPr>
        <w:ind w:left="9000" w:hanging="180"/>
      </w:pPr>
    </w:lvl>
  </w:abstractNum>
  <w:num w:numId="1">
    <w:abstractNumId w:val="10"/>
  </w:num>
  <w:num w:numId="2">
    <w:abstractNumId w:val="5"/>
  </w:num>
  <w:num w:numId="3">
    <w:abstractNumId w:val="2"/>
  </w:num>
  <w:num w:numId="4">
    <w:abstractNumId w:val="4"/>
  </w:num>
  <w:num w:numId="5">
    <w:abstractNumId w:val="11"/>
  </w:num>
  <w:num w:numId="6">
    <w:abstractNumId w:val="9"/>
  </w:num>
  <w:num w:numId="7">
    <w:abstractNumId w:val="7"/>
  </w:num>
  <w:num w:numId="8">
    <w:abstractNumId w:val="8"/>
  </w:num>
  <w:num w:numId="9">
    <w:abstractNumId w:val="1"/>
  </w:num>
  <w:num w:numId="10">
    <w:abstractNumId w:val="6"/>
  </w:num>
  <w:num w:numId="11">
    <w:abstractNumId w:val="0"/>
  </w:num>
  <w:num w:numId="12">
    <w:abstractNumId w:val="3"/>
  </w:num>
  <w:num w:numId="13">
    <w:abstractNumId w:val="12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Burrell, Allison S">
    <w15:presenceInfo w15:providerId="None" w15:userId="Burrell, Allison S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hideGrammaticalErrors/>
  <w:proofState w:spelling="clean" w:grammar="clean"/>
  <w:defaultTabStop w:val="720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umbered&lt;/Style&gt;&lt;LeftDelim&gt;{&lt;/LeftDelim&gt;&lt;RightDelim&gt;}&lt;/RightDelim&gt;&lt;FontName&gt;Calibri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p2t2fdsrn5vtw8ewxvl55w599srxersssdx2&quot;&gt;My EndNote Library&lt;record-ids&gt;&lt;item&gt;1&lt;/item&gt;&lt;item&gt;3&lt;/item&gt;&lt;item&gt;5&lt;/item&gt;&lt;item&gt;8&lt;/item&gt;&lt;item&gt;9&lt;/item&gt;&lt;item&gt;11&lt;/item&gt;&lt;item&gt;13&lt;/item&gt;&lt;item&gt;15&lt;/item&gt;&lt;item&gt;16&lt;/item&gt;&lt;item&gt;18&lt;/item&gt;&lt;item&gt;19&lt;/item&gt;&lt;item&gt;21&lt;/item&gt;&lt;/record-ids&gt;&lt;/item&gt;&lt;item db-id=&quot;spaz02esqrs5zbeafx65ddpzwfwxtz5v2fre&quot;&gt;Karl&amp;apos;s Library&lt;record-ids&gt;&lt;item&gt;1&lt;/item&gt;&lt;/record-ids&gt;&lt;/item&gt;&lt;/Libraries&gt;"/>
  </w:docVars>
  <w:rsids>
    <w:rsidRoot w:val="003D0522"/>
    <w:rsid w:val="00031C7B"/>
    <w:rsid w:val="00032319"/>
    <w:rsid w:val="00040E8E"/>
    <w:rsid w:val="000420D9"/>
    <w:rsid w:val="000511B7"/>
    <w:rsid w:val="00065912"/>
    <w:rsid w:val="000715C0"/>
    <w:rsid w:val="00072638"/>
    <w:rsid w:val="00077182"/>
    <w:rsid w:val="0008680B"/>
    <w:rsid w:val="000B489C"/>
    <w:rsid w:val="000D21DB"/>
    <w:rsid w:val="000D5BA0"/>
    <w:rsid w:val="000E2A6C"/>
    <w:rsid w:val="0011574A"/>
    <w:rsid w:val="00143656"/>
    <w:rsid w:val="00143ABC"/>
    <w:rsid w:val="001728D7"/>
    <w:rsid w:val="0017524E"/>
    <w:rsid w:val="00195553"/>
    <w:rsid w:val="00197F7C"/>
    <w:rsid w:val="001B2E10"/>
    <w:rsid w:val="001B337C"/>
    <w:rsid w:val="002010FD"/>
    <w:rsid w:val="00201590"/>
    <w:rsid w:val="00210BFD"/>
    <w:rsid w:val="00213BA5"/>
    <w:rsid w:val="0025659A"/>
    <w:rsid w:val="00273A8B"/>
    <w:rsid w:val="00274497"/>
    <w:rsid w:val="002C10BE"/>
    <w:rsid w:val="002C4051"/>
    <w:rsid w:val="002D2465"/>
    <w:rsid w:val="00312317"/>
    <w:rsid w:val="00313195"/>
    <w:rsid w:val="003422C4"/>
    <w:rsid w:val="00353EC1"/>
    <w:rsid w:val="003574F4"/>
    <w:rsid w:val="00360EB7"/>
    <w:rsid w:val="00372280"/>
    <w:rsid w:val="00385054"/>
    <w:rsid w:val="003934C9"/>
    <w:rsid w:val="0039660F"/>
    <w:rsid w:val="003D0522"/>
    <w:rsid w:val="003D09F7"/>
    <w:rsid w:val="003D0E07"/>
    <w:rsid w:val="003D4E6B"/>
    <w:rsid w:val="003E1766"/>
    <w:rsid w:val="003F3C66"/>
    <w:rsid w:val="003F7AFF"/>
    <w:rsid w:val="004322FC"/>
    <w:rsid w:val="00432886"/>
    <w:rsid w:val="00434713"/>
    <w:rsid w:val="0043702D"/>
    <w:rsid w:val="004548FB"/>
    <w:rsid w:val="00466378"/>
    <w:rsid w:val="004D5FB9"/>
    <w:rsid w:val="004E4109"/>
    <w:rsid w:val="004F353B"/>
    <w:rsid w:val="004F387F"/>
    <w:rsid w:val="0050363C"/>
    <w:rsid w:val="00507921"/>
    <w:rsid w:val="00520723"/>
    <w:rsid w:val="005228D3"/>
    <w:rsid w:val="00540922"/>
    <w:rsid w:val="00546F44"/>
    <w:rsid w:val="00546FCA"/>
    <w:rsid w:val="005632FA"/>
    <w:rsid w:val="00565154"/>
    <w:rsid w:val="0057422B"/>
    <w:rsid w:val="00595B92"/>
    <w:rsid w:val="005E49EC"/>
    <w:rsid w:val="00601C35"/>
    <w:rsid w:val="0061014D"/>
    <w:rsid w:val="00643AF0"/>
    <w:rsid w:val="006474B2"/>
    <w:rsid w:val="00652453"/>
    <w:rsid w:val="00655A50"/>
    <w:rsid w:val="006B1ACF"/>
    <w:rsid w:val="006E18C1"/>
    <w:rsid w:val="006E2F79"/>
    <w:rsid w:val="006F5137"/>
    <w:rsid w:val="00711A39"/>
    <w:rsid w:val="00712EAE"/>
    <w:rsid w:val="00733436"/>
    <w:rsid w:val="00734F36"/>
    <w:rsid w:val="0078191D"/>
    <w:rsid w:val="00782FC4"/>
    <w:rsid w:val="007963B8"/>
    <w:rsid w:val="007A6271"/>
    <w:rsid w:val="007D5C8B"/>
    <w:rsid w:val="007F7C14"/>
    <w:rsid w:val="00801AD7"/>
    <w:rsid w:val="00817172"/>
    <w:rsid w:val="0084315E"/>
    <w:rsid w:val="00886D94"/>
    <w:rsid w:val="00892D1B"/>
    <w:rsid w:val="008A28D6"/>
    <w:rsid w:val="008A4301"/>
    <w:rsid w:val="008A57A6"/>
    <w:rsid w:val="008B69C4"/>
    <w:rsid w:val="008D612F"/>
    <w:rsid w:val="008E285B"/>
    <w:rsid w:val="008E7212"/>
    <w:rsid w:val="00934D0F"/>
    <w:rsid w:val="00937C36"/>
    <w:rsid w:val="009449D7"/>
    <w:rsid w:val="009B2599"/>
    <w:rsid w:val="009C75A7"/>
    <w:rsid w:val="009D57D0"/>
    <w:rsid w:val="009D68D9"/>
    <w:rsid w:val="009F2D2E"/>
    <w:rsid w:val="00A00185"/>
    <w:rsid w:val="00A00C06"/>
    <w:rsid w:val="00A07E47"/>
    <w:rsid w:val="00A304F5"/>
    <w:rsid w:val="00A41D4C"/>
    <w:rsid w:val="00A976B1"/>
    <w:rsid w:val="00AE00EF"/>
    <w:rsid w:val="00B0290D"/>
    <w:rsid w:val="00B26DEF"/>
    <w:rsid w:val="00B3475F"/>
    <w:rsid w:val="00B439A6"/>
    <w:rsid w:val="00B512F1"/>
    <w:rsid w:val="00B830BE"/>
    <w:rsid w:val="00BA3750"/>
    <w:rsid w:val="00BB1C74"/>
    <w:rsid w:val="00BB536D"/>
    <w:rsid w:val="00BC02D8"/>
    <w:rsid w:val="00BC0C6C"/>
    <w:rsid w:val="00BC7B9E"/>
    <w:rsid w:val="00BD641F"/>
    <w:rsid w:val="00C05A4D"/>
    <w:rsid w:val="00C64C87"/>
    <w:rsid w:val="00C72B3B"/>
    <w:rsid w:val="00C7353A"/>
    <w:rsid w:val="00C875FB"/>
    <w:rsid w:val="00C93B27"/>
    <w:rsid w:val="00C96053"/>
    <w:rsid w:val="00CB6EB8"/>
    <w:rsid w:val="00CE06F6"/>
    <w:rsid w:val="00CE5F47"/>
    <w:rsid w:val="00D025FC"/>
    <w:rsid w:val="00D03119"/>
    <w:rsid w:val="00D12B7E"/>
    <w:rsid w:val="00D15366"/>
    <w:rsid w:val="00D25579"/>
    <w:rsid w:val="00D311F9"/>
    <w:rsid w:val="00D31C62"/>
    <w:rsid w:val="00D31DAB"/>
    <w:rsid w:val="00D37F7A"/>
    <w:rsid w:val="00D4510D"/>
    <w:rsid w:val="00D644AE"/>
    <w:rsid w:val="00D80A7E"/>
    <w:rsid w:val="00D8531B"/>
    <w:rsid w:val="00D91AB8"/>
    <w:rsid w:val="00D93591"/>
    <w:rsid w:val="00D95FA2"/>
    <w:rsid w:val="00DE29B2"/>
    <w:rsid w:val="00DE5F14"/>
    <w:rsid w:val="00DF7200"/>
    <w:rsid w:val="00E06DBE"/>
    <w:rsid w:val="00E11FB0"/>
    <w:rsid w:val="00E167F6"/>
    <w:rsid w:val="00E37048"/>
    <w:rsid w:val="00E538A7"/>
    <w:rsid w:val="00E5643D"/>
    <w:rsid w:val="00E87261"/>
    <w:rsid w:val="00E902D8"/>
    <w:rsid w:val="00EC39EF"/>
    <w:rsid w:val="00EE19A5"/>
    <w:rsid w:val="00F01341"/>
    <w:rsid w:val="00F37CE3"/>
    <w:rsid w:val="00F44A2A"/>
    <w:rsid w:val="00F556D7"/>
    <w:rsid w:val="00FE05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  <w14:docId w14:val="2B429E3F"/>
  <w15:docId w15:val="{D6ED6A4F-270C-490F-93A2-905B1E82CC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82FC4"/>
    <w:pPr>
      <w:keepNext/>
      <w:keepLines/>
      <w:spacing w:before="480" w:after="0" w:line="276" w:lineRule="auto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  <w:lang w:bidi="en-US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12B7E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B1C74"/>
    <w:pPr>
      <w:ind w:left="720"/>
      <w:contextualSpacing/>
    </w:pPr>
  </w:style>
  <w:style w:type="paragraph" w:styleId="EndnoteText">
    <w:name w:val="endnote text"/>
    <w:basedOn w:val="Normal"/>
    <w:link w:val="EndnoteTextChar"/>
    <w:uiPriority w:val="99"/>
    <w:semiHidden/>
    <w:unhideWhenUsed/>
    <w:rsid w:val="00EC39EF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EC39EF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EC39EF"/>
    <w:rPr>
      <w:vertAlign w:val="superscript"/>
    </w:rPr>
  </w:style>
  <w:style w:type="character" w:styleId="Hyperlink">
    <w:name w:val="Hyperlink"/>
    <w:basedOn w:val="DefaultParagraphFont"/>
    <w:uiPriority w:val="99"/>
    <w:unhideWhenUsed/>
    <w:rsid w:val="00546F44"/>
    <w:rPr>
      <w:color w:val="0563C1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0511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9D68D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D68D9"/>
  </w:style>
  <w:style w:type="paragraph" w:styleId="Footer">
    <w:name w:val="footer"/>
    <w:basedOn w:val="Normal"/>
    <w:link w:val="FooterChar"/>
    <w:uiPriority w:val="99"/>
    <w:unhideWhenUsed/>
    <w:rsid w:val="009D68D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D68D9"/>
  </w:style>
  <w:style w:type="character" w:styleId="CommentReference">
    <w:name w:val="annotation reference"/>
    <w:basedOn w:val="DefaultParagraphFont"/>
    <w:uiPriority w:val="99"/>
    <w:semiHidden/>
    <w:unhideWhenUsed/>
    <w:rsid w:val="0038505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8505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85054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8505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85054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8505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054"/>
    <w:rPr>
      <w:rFonts w:ascii="Segoe UI" w:hAnsi="Segoe UI" w:cs="Segoe UI"/>
      <w:sz w:val="18"/>
      <w:szCs w:val="18"/>
    </w:rPr>
  </w:style>
  <w:style w:type="character" w:customStyle="1" w:styleId="Mention1">
    <w:name w:val="Mention1"/>
    <w:basedOn w:val="DefaultParagraphFont"/>
    <w:uiPriority w:val="99"/>
    <w:semiHidden/>
    <w:unhideWhenUsed/>
    <w:rsid w:val="00D8531B"/>
    <w:rPr>
      <w:color w:val="2B579A"/>
      <w:shd w:val="clear" w:color="auto" w:fill="E6E6E6"/>
    </w:rPr>
  </w:style>
  <w:style w:type="character" w:styleId="FollowedHyperlink">
    <w:name w:val="FollowedHyperlink"/>
    <w:basedOn w:val="DefaultParagraphFont"/>
    <w:uiPriority w:val="99"/>
    <w:semiHidden/>
    <w:unhideWhenUsed/>
    <w:rsid w:val="00F37CE3"/>
    <w:rPr>
      <w:color w:val="954F72" w:themeColor="followedHyperlink"/>
      <w:u w:val="single"/>
    </w:rPr>
  </w:style>
  <w:style w:type="paragraph" w:styleId="FootnoteText">
    <w:name w:val="footnote text"/>
    <w:basedOn w:val="Normal"/>
    <w:link w:val="FootnoteTextChar"/>
    <w:uiPriority w:val="99"/>
    <w:unhideWhenUsed/>
    <w:rsid w:val="001B337C"/>
    <w:pPr>
      <w:spacing w:after="0" w:line="240" w:lineRule="auto"/>
    </w:pPr>
    <w:rPr>
      <w:sz w:val="24"/>
      <w:szCs w:val="24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1B337C"/>
    <w:rPr>
      <w:sz w:val="24"/>
      <w:szCs w:val="24"/>
    </w:rPr>
  </w:style>
  <w:style w:type="character" w:styleId="FootnoteReference">
    <w:name w:val="footnote reference"/>
    <w:basedOn w:val="DefaultParagraphFont"/>
    <w:uiPriority w:val="99"/>
    <w:unhideWhenUsed/>
    <w:rsid w:val="001B337C"/>
    <w:rPr>
      <w:vertAlign w:val="superscript"/>
    </w:rPr>
  </w:style>
  <w:style w:type="character" w:customStyle="1" w:styleId="Heading1Char">
    <w:name w:val="Heading 1 Char"/>
    <w:basedOn w:val="DefaultParagraphFont"/>
    <w:link w:val="Heading1"/>
    <w:uiPriority w:val="9"/>
    <w:rsid w:val="00782FC4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  <w:lang w:bidi="en-US"/>
    </w:rPr>
  </w:style>
  <w:style w:type="paragraph" w:styleId="Bibliography">
    <w:name w:val="Bibliography"/>
    <w:basedOn w:val="Normal"/>
    <w:next w:val="Normal"/>
    <w:uiPriority w:val="37"/>
    <w:unhideWhenUsed/>
    <w:rsid w:val="00782FC4"/>
  </w:style>
  <w:style w:type="paragraph" w:customStyle="1" w:styleId="EndNoteBibliographyTitle">
    <w:name w:val="EndNote Bibliography Title"/>
    <w:basedOn w:val="Normal"/>
    <w:rsid w:val="00BB536D"/>
    <w:pPr>
      <w:spacing w:after="0"/>
      <w:jc w:val="center"/>
    </w:pPr>
    <w:rPr>
      <w:rFonts w:ascii="Calibri" w:hAnsi="Calibri"/>
    </w:rPr>
  </w:style>
  <w:style w:type="paragraph" w:customStyle="1" w:styleId="EndNoteBibliography">
    <w:name w:val="EndNote Bibliography"/>
    <w:basedOn w:val="Normal"/>
    <w:rsid w:val="00BB536D"/>
    <w:pPr>
      <w:spacing w:line="240" w:lineRule="auto"/>
      <w:jc w:val="both"/>
    </w:pPr>
    <w:rPr>
      <w:rFonts w:ascii="Calibri" w:hAnsi="Calibri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12B7E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Caption">
    <w:name w:val="caption"/>
    <w:basedOn w:val="Normal"/>
    <w:next w:val="Normal"/>
    <w:uiPriority w:val="35"/>
    <w:unhideWhenUsed/>
    <w:qFormat/>
    <w:rsid w:val="00D12B7E"/>
    <w:pPr>
      <w:spacing w:after="200" w:line="240" w:lineRule="auto"/>
    </w:pPr>
    <w:rPr>
      <w:rFonts w:ascii="Arial" w:eastAsia="Arial" w:hAnsi="Arial" w:cs="Arial"/>
      <w:i/>
      <w:iCs/>
      <w:color w:val="44546A" w:themeColor="text2"/>
      <w:sz w:val="18"/>
      <w:szCs w:val="18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692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1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991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39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498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532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6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523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30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356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60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7694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51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180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406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390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536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39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38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92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omments" Target="comments.xml"/><Relationship Id="rId13" Type="http://schemas.openxmlformats.org/officeDocument/2006/relationships/image" Target="media/image3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5" Type="http://schemas.openxmlformats.org/officeDocument/2006/relationships/webSettings" Target="webSettings.xml"/><Relationship Id="rId15" Type="http://schemas.openxmlformats.org/officeDocument/2006/relationships/image" Target="media/image5.tiff"/><Relationship Id="rId10" Type="http://schemas.microsoft.com/office/2016/09/relationships/commentsIds" Target="commentsIds.xml"/><Relationship Id="rId19" Type="http://schemas.microsoft.com/office/2011/relationships/people" Target="people.xml"/><Relationship Id="rId4" Type="http://schemas.openxmlformats.org/officeDocument/2006/relationships/settings" Target="settings.xml"/><Relationship Id="rId9" Type="http://schemas.microsoft.com/office/2011/relationships/commentsExtended" Target="commentsExtended.xml"/><Relationship Id="rId14" Type="http://schemas.openxmlformats.org/officeDocument/2006/relationships/image" Target="media/image4.png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://www.nmslabs.com/tests/Designer-Opioids--2017-Scope---Blood/1480B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>
  <b:Source>
    <b:Tag>Des17</b:Tag>
    <b:SourceType>InternetSite</b:SourceType>
    <b:Guid>{CCC151D8-59C0-CB46-9194-19DC0198E729}</b:Guid>
    <b:Title>Designer Opioids (2017 Scope), Blood Test (1480B)</b:Title>
    <b:InternetSiteTitle>NMS Labs</b:InternetSiteTitle>
    <b:URL>http://www.nmslabs.com/tests/Designer-Opioids--2017-Scope---Blood/1480B)</b:URL>
    <b:Year>2017</b:Year>
    <b:RefOrder>8</b:RefOrder>
  </b:Source>
  <b:Source>
    <b:Tag>Dav13</b:Tag>
    <b:SourceType>JournalArticle</b:SourceType>
    <b:Guid>{3D960652-D915-8D4D-BC9B-13893A85FA8D}</b:Guid>
    <b:Title>Complete Republication: National Association of Medical Examiners Position Paper: Recommendations for the Investigation, Diagnosis, and Certification of Deaths Related to Opioid Deaths</b:Title>
    <b:JournalName>Journal of Medical Toxicology</b:JournalName>
    <b:Year>2013</b:Year>
    <b:Month>October</b:Month>
    <b:Day>17</b:Day>
    <b:Author>
      <b:Author>
        <b:NameList>
          <b:Person>
            <b:Last>Davis</b:Last>
            <b:First>Gregory</b:First>
          </b:Person>
        </b:NameList>
      </b:Author>
    </b:Author>
    <b:RefOrder>2</b:RefOrder>
  </b:Source>
  <b:Source>
    <b:Tag>Edw09</b:Tag>
    <b:SourceType>Report</b:SourceType>
    <b:Guid>{1DDB6DC5-1C09-1048-A63B-0D47F7B52BF2}</b:Guid>
    <b:Title>Strengthening Forensic Science in the United States</b:Title>
    <b:Publisher>The National Academies</b:Publisher>
    <b:Year>2009</b:Year>
    <b:Author>
      <b:Author>
        <b:NameList>
          <b:Person>
            <b:Last>Edwards</b:Last>
            <b:First>Harry</b:First>
          </b:Person>
          <b:Person>
            <b:Last>Gatsonis</b:Last>
            <b:First>Constantine</b:First>
          </b:Person>
          <b:Person>
            <b:Last>Berger</b:Last>
            <b:First>Margaret</b:First>
          </b:Person>
          <b:Person>
            <b:Last>Cecil</b:Last>
            <b:First>Joe</b:First>
          </b:Person>
          <b:Person>
            <b:Last>Denton</b:Last>
            <b:Middle>Bonner</b:Middle>
            <b:First>J.</b:First>
          </b:Person>
        </b:NameList>
      </b:Author>
    </b:Author>
    <b:RefOrder>1</b:RefOrder>
  </b:Source>
  <b:Source>
    <b:Tag>Ell16</b:Tag>
    <b:SourceType>JournalArticle</b:SourceType>
    <b:Guid>{A23E218F-BE58-994A-9BE0-67A1EF0037A4}</b:Guid>
    <b:Title>Identifying cases of heroin toxicity where 6-acetylmorphine (6-AM) is not detected by toxicological analyses</b:Title>
    <b:Year>2016</b:Year>
    <b:Pages>1-5</b:Pages>
    <b:JournalName>Forensic Science, Medicine, and Pathology</b:JournalName>
    <b:Month>April</b:Month>
    <b:Day>25</b:Day>
    <b:Author>
      <b:Author>
        <b:NameList>
          <b:Person>
            <b:Last>Ellis</b:Last>
            <b:First>Ashley</b:First>
          </b:Person>
          <b:Person>
            <b:Last>McGwin</b:Last>
            <b:First>Gerald</b:First>
          </b:Person>
          <b:Person>
            <b:Last>Davis</b:Last>
            <b:First>Gregory</b:First>
          </b:Person>
          <b:Person>
            <b:Last>Dye</b:Last>
            <b:First>Daniel</b:First>
          </b:Person>
        </b:NameList>
      </b:Author>
    </b:Author>
    <b:RefOrder>4</b:RefOrder>
  </b:Source>
  <b:Source>
    <b:Tag>Gil16</b:Tag>
    <b:SourceType>JournalArticle</b:SourceType>
    <b:Guid>{519B5451-05E0-EE4E-A069-B810F19266B4}</b:Guid>
    <b:Title>From Death to Death Certificate: What do the Dead say?</b:Title>
    <b:JournalName>Journal of Medical Toxicology</b:JournalName>
    <b:Year>2016</b:Year>
    <b:Month>May</b:Month>
    <b:Day>2</b:Day>
    <b:Author>
      <b:Author>
        <b:NameList>
          <b:Person>
            <b:Last>Gill</b:Last>
            <b:First>James</b:First>
          </b:Person>
        </b:NameList>
      </b:Author>
    </b:Author>
    <b:RefOrder>9</b:RefOrder>
  </b:Source>
  <b:Source>
    <b:Tag>Spo99</b:Tag>
    <b:SourceType>JournalArticle</b:SourceType>
    <b:Guid>{D3E5BBB1-799C-184C-961E-26A3CC38DAA3}</b:Guid>
    <b:Author>
      <b:Author>
        <b:NameList>
          <b:Person>
            <b:Last>Sporer</b:Last>
            <b:First>Karl</b:First>
            <b:Middle>A</b:Middle>
          </b:Person>
        </b:NameList>
      </b:Author>
    </b:Author>
    <b:Title>Acute Heroin Overdose</b:Title>
    <b:JournalName>Annals of Internal Medicine</b:JournalName>
    <b:Year>1999</b:Year>
    <b:Month>April</b:Month>
    <b:Day>6</b:Day>
    <b:Volume>130</b:Volume>
    <b:Issue>7</b:Issue>
    <b:Pages>584-90</b:Pages>
    <b:RefOrder>10</b:RefOrder>
  </b:Source>
  <b:Source>
    <b:Tag>Sla15</b:Tag>
    <b:SourceType>JournalArticle</b:SourceType>
    <b:Guid>{C6ED257E-3D8D-684A-A27F-87012265935D}</b:Guid>
    <b:Author>
      <b:Author>
        <b:NameList>
          <b:Person>
            <b:Last>Slavova</b:Last>
            <b:First>Svetla</b:First>
          </b:Person>
          <b:Person>
            <b:Last>O'Brien</b:Last>
            <b:Middle>Bradley</b:Middle>
            <b:First>Daniella</b:First>
          </b:Person>
          <b:Person>
            <b:Last>Creppage</b:Last>
            <b:First>Kathleen</b:First>
          </b:Person>
          <b:Person>
            <b:Last>Dao</b:Last>
            <b:First>Dan</b:First>
          </b:Person>
          <b:Person>
            <b:Last>Fondario</b:Last>
            <b:First>Anna</b:First>
          </b:Person>
        </b:NameList>
      </b:Author>
    </b:Author>
    <b:Title>Drug Overdose Deaths: Let's Get Specific</b:Title>
    <b:JournalName>Public Health Reports</b:JournalName>
    <b:Year>2015</b:Year>
    <b:Volume>130</b:Volume>
    <b:Pages>339-42</b:Pages>
    <b:RefOrder>11</b:RefOrder>
  </b:Source>
  <b:Source>
    <b:Tag>Sab16</b:Tag>
    <b:SourceType>Report</b:SourceType>
    <b:Guid>{E223ECDF-7133-BA4B-9A69-A7E476BF7C3D}</b:Guid>
    <b:Title>Recommendations and Lessons Learned for Improved Reporting of Drug Overdose Deaths on Death Certificates</b:Title>
    <b:Publisher>Council of State and Territorial Epidemiologists</b:Publisher>
    <b:Year>2016</b:Year>
    <b:Department>CTSE Overdose Subcommittee</b:Department>
    <b:Author>
      <b:Author>
        <b:NameList>
          <b:Person>
            <b:Last>Sable, Jennifer</b:Last>
          </b:Person>
          <b:Person>
            <b:Last>Poel</b:Last>
            <b:First>Amy</b:First>
          </b:Person>
          <b:Person>
            <b:Last>Tuazon</b:Last>
            <b:First>Ellenie</b:First>
          </b:Person>
          <b:Person>
            <b:Last>Paone</b:Last>
            <b:First>Denise</b:First>
          </b:Person>
          <b:Person>
            <b:Last>Slavova</b:Last>
            <b:First>Svetla</b:First>
          </b:Person>
          <b:Person>
            <b:Last>Bunn</b:Last>
            <b:First>Terry </b:First>
          </b:Person>
          <b:Person>
            <b:Last>Dao</b:Last>
            <b:First>Dan</b:First>
          </b:Person>
        </b:NameList>
      </b:Author>
    </b:Author>
    <b:RefOrder>7</b:RefOrder>
  </b:Source>
  <b:Source>
    <b:Tag>Mil12</b:Tag>
    <b:SourceType>JournalArticle</b:SourceType>
    <b:Guid>{FFBF30B5-0394-A74A-A69D-21AAF327666B}</b:Guid>
    <b:Author>
      <b:Author>
        <b:NameList>
          <b:Person>
            <b:Last>Milone</b:Last>
            <b:First>Michael</b:First>
          </b:Person>
        </b:NameList>
      </b:Author>
    </b:Author>
    <b:Title>Laboratory Testing for Prescription Opioids</b:Title>
    <b:JournalName>Journal of Medical Toxicology</b:JournalName>
    <b:Year>2012</b:Year>
    <b:Volume>8</b:Volume>
    <b:Pages>408-16</b:Pages>
    <b:RefOrder>3</b:RefOrder>
  </b:Source>
  <b:Source>
    <b:Tag>Mer14</b:Tag>
    <b:SourceType>JournalArticle</b:SourceType>
    <b:Guid>{61EE26A0-A37A-3F4A-B81D-09E95BE3149F}</b:Guid>
    <b:Title>Underrepresenation of Heroin Involvement in Unintentional Drug Overdose Deaths in Allegheny County, PA</b:Title>
    <b:JournalName>Journal of Forensic Sciences</b:JournalName>
    <b:Year>2014</b:Year>
    <b:Month>November</b:Month>
    <b:Volume>59</b:Volume>
    <b:Issue>6</b:Issue>
    <b:Author>
      <b:Author>
        <b:NameList>
          <b:Person>
            <b:Last>Mertz</b:Last>
            <b:First>Kristen</b:First>
          </b:Person>
          <b:Person>
            <b:Last>Janssen</b:Last>
            <b:First>Jennifer</b:First>
          </b:Person>
          <b:Person>
            <b:Last>Williams</b:Last>
            <b:First>Karl</b:First>
          </b:Person>
        </b:NameList>
      </b:Author>
    </b:Author>
    <b:RefOrder>6</b:RefOrder>
  </b:Source>
  <b:Source>
    <b:Tag>McI12</b:Tag>
    <b:SourceType>JournalArticle</b:SourceType>
    <b:Guid>{2F91BC4E-43CB-3946-BB8F-FCC89EBE130C}</b:Guid>
    <b:Author>
      <b:Author>
        <b:NameList>
          <b:Person>
            <b:Last>McIntyre</b:Last>
            <b:First>Ian</b:First>
            <b:Middle>M</b:Middle>
          </b:Person>
          <b:Person>
            <b:Last>Anderson</b:Last>
            <b:First>Daniel</b:First>
            <b:Middle>T</b:Middle>
          </b:Person>
        </b:NameList>
      </b:Author>
    </b:Author>
    <b:Title>Postmortem Fentanyl Concentrations: A Review</b:Title>
    <b:Year>2012</b:Year>
    <b:Pages>1-10</b:Pages>
    <b:JournalName>Journal of Forensic Research</b:JournalName>
    <b:Volume>3</b:Volume>
    <b:Issue>8</b:Issue>
    <b:RefOrder>12</b:RefOrder>
  </b:Source>
  <b:Source>
    <b:Tag>Har15</b:Tag>
    <b:SourceType>JournalArticle</b:SourceType>
    <b:Guid>{0CD4765D-C4BE-754B-BDDC-40306D3DFDD6}</b:Guid>
    <b:Title>Tracking the Opioid Drug Overdose Epidemic in King County, Washington Using an Improved Methodology for Certifying Heroin Related Deaths</b:Title>
    <b:JournalName>Academic Forensic Pathology</b:JournalName>
    <b:Year>2015</b:Year>
    <b:Volume>5</b:Volume>
    <b:Issue>3</b:Issue>
    <b:Pages>499-506</b:Pages>
    <b:Author>
      <b:Author>
        <b:NameList>
          <b:Person>
            <b:Last>Harruff</b:Last>
            <b:First>Richard</b:First>
          </b:Person>
          <b:Person>
            <b:Last>Couper</b:Last>
            <b:First>Fiona</b:First>
          </b:Person>
          <b:Person>
            <b:Last>Banta-Green</b:Last>
            <b:First>Caleb</b:First>
          </b:Person>
        </b:NameList>
      </b:Author>
    </b:Author>
    <b:RefOrder>5</b:RefOrder>
  </b:Source>
</b:Sources>
</file>

<file path=customXml/itemProps1.xml><?xml version="1.0" encoding="utf-8"?>
<ds:datastoreItem xmlns:ds="http://schemas.openxmlformats.org/officeDocument/2006/customXml" ds:itemID="{CBCA0454-8B80-41E9-AC19-EF8DBEC18B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2726</Words>
  <Characters>15540</Characters>
  <Application>Microsoft Office Word</Application>
  <DocSecurity>0</DocSecurity>
  <Lines>129</Lines>
  <Paragraphs>36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10</vt:i4>
      </vt:variant>
    </vt:vector>
  </HeadingPairs>
  <TitlesOfParts>
    <vt:vector size="11" baseType="lpstr">
      <vt:lpstr/>
      <vt:lpstr>Introduction</vt:lpstr>
      <vt:lpstr>PROCEDURE</vt:lpstr>
      <vt:lpstr>Interpretation of results of Toxicology Report</vt:lpstr>
      <vt:lpstr>CONCLUSION</vt:lpstr>
      <vt:lpstr>        SI Figure 1: Cocaine</vt:lpstr>
      <vt:lpstr>        </vt:lpstr>
      <vt:lpstr>        /SI Figure 2: Opioids</vt:lpstr>
      <vt:lpstr>        /SI Figure 3: Synthetic Opioids</vt:lpstr>
      <vt:lpstr>        </vt:lpstr>
      <vt:lpstr>        SI Figure 4: Benzodiazepines</vt:lpstr>
    </vt:vector>
  </TitlesOfParts>
  <Company/>
  <LinksUpToDate>false</LinksUpToDate>
  <CharactersWithSpaces>18230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Karl</dc:creator>
  <cp:lastModifiedBy>Mirigian, Lynn</cp:lastModifiedBy>
  <cp:revision>2</cp:revision>
  <dcterms:created xsi:type="dcterms:W3CDTF">2017-07-13T15:01:00Z</dcterms:created>
  <dcterms:modified xsi:type="dcterms:W3CDTF">2017-07-13T15:01:00Z</dcterms:modified>
</cp:coreProperties>
</file>